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EDB2" w14:textId="13E8A255" w:rsidR="00AF3FFE" w:rsidRDefault="006D288D" w:rsidP="009F205F">
      <w:pPr>
        <w:jc w:val="both"/>
      </w:pPr>
      <w:r w:rsidRPr="006D288D">
        <w:rPr>
          <w:rFonts w:ascii="Arial" w:hAnsi="Arial" w:cs="Arial"/>
          <w:b/>
          <w:bCs/>
          <w:noProof/>
          <w:sz w:val="72"/>
          <w:szCs w:val="72"/>
          <w:lang w:eastAsia="pl-PL"/>
        </w:rPr>
        <w:drawing>
          <wp:anchor distT="0" distB="0" distL="114300" distR="114300" simplePos="0" relativeHeight="251658242" behindDoc="0" locked="0" layoutInCell="1" allowOverlap="1" wp14:anchorId="27DCF8FC" wp14:editId="780B844E">
            <wp:simplePos x="0" y="0"/>
            <wp:positionH relativeFrom="page">
              <wp:posOffset>3928745</wp:posOffset>
            </wp:positionH>
            <wp:positionV relativeFrom="paragraph">
              <wp:posOffset>-892810</wp:posOffset>
            </wp:positionV>
            <wp:extent cx="3609340" cy="1453515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88D">
        <w:rPr>
          <w:rFonts w:ascii="Arial" w:hAnsi="Arial" w:cs="Arial"/>
          <w:b/>
          <w:bCs/>
          <w:noProof/>
          <w:sz w:val="72"/>
          <w:szCs w:val="72"/>
          <w:lang w:eastAsia="pl-PL"/>
        </w:rPr>
        <w:drawing>
          <wp:anchor distT="0" distB="0" distL="114300" distR="114300" simplePos="0" relativeHeight="251658241" behindDoc="0" locked="0" layoutInCell="1" allowOverlap="1" wp14:anchorId="04B612BF" wp14:editId="741D8AEF">
            <wp:simplePos x="0" y="0"/>
            <wp:positionH relativeFrom="page">
              <wp:posOffset>503555</wp:posOffset>
            </wp:positionH>
            <wp:positionV relativeFrom="paragraph">
              <wp:posOffset>-318770</wp:posOffset>
            </wp:positionV>
            <wp:extent cx="3468370" cy="94107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A5C">
        <w:t>a</w:t>
      </w:r>
    </w:p>
    <w:p w14:paraId="20D98162" w14:textId="5BEF061D" w:rsidR="00DD0B92" w:rsidRDefault="007C02BB" w:rsidP="009F205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93" behindDoc="0" locked="0" layoutInCell="1" allowOverlap="1" wp14:anchorId="3ABC76EF" wp14:editId="548EDF52">
                <wp:simplePos x="0" y="0"/>
                <wp:positionH relativeFrom="column">
                  <wp:posOffset>3467100</wp:posOffset>
                </wp:positionH>
                <wp:positionV relativeFrom="paragraph">
                  <wp:posOffset>295717</wp:posOffset>
                </wp:positionV>
                <wp:extent cx="290512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1F5E6" w14:textId="77777777" w:rsidR="00F908F4" w:rsidRDefault="00F908F4" w:rsidP="007C02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</w:pPr>
                          </w:p>
                          <w:p w14:paraId="15438426" w14:textId="77777777" w:rsidR="00F908F4" w:rsidRDefault="00F908F4" w:rsidP="007C02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  <w:t>Załącznik do uchwały nr 593/224/21</w:t>
                            </w:r>
                          </w:p>
                          <w:p w14:paraId="5A316891" w14:textId="77777777" w:rsidR="00F908F4" w:rsidRDefault="00F908F4" w:rsidP="007C02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  <w:t>Zarządu Województwa Mazowieckiego</w:t>
                            </w:r>
                          </w:p>
                          <w:p w14:paraId="34855672" w14:textId="77777777" w:rsidR="00F908F4" w:rsidRDefault="00F908F4" w:rsidP="007C02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  <w:t>z dnia 27 kwietnia 2021 r.</w:t>
                            </w:r>
                          </w:p>
                          <w:p w14:paraId="75C5FC35" w14:textId="7F765E06" w:rsidR="00F908F4" w:rsidRPr="00D475F6" w:rsidRDefault="00F908F4" w:rsidP="00556C2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BC76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3pt;margin-top:23.3pt;width:228.75pt;height:110.6pt;z-index:2516602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" filled="f" stroked="f">
                <v:textbox style="mso-fit-shape-to-text:t">
                  <w:txbxContent>
                    <w:p w14:paraId="7B01F5E6" w14:textId="77777777" w:rsidR="00F908F4" w:rsidRDefault="00F908F4" w:rsidP="007C02BB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</w:pPr>
                    </w:p>
                    <w:p w14:paraId="15438426" w14:textId="77777777" w:rsidR="00F908F4" w:rsidRDefault="00F908F4" w:rsidP="007C02BB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  <w:t>Załącznik do uchwały nr 593/224/21</w:t>
                      </w:r>
                    </w:p>
                    <w:p w14:paraId="5A316891" w14:textId="77777777" w:rsidR="00F908F4" w:rsidRDefault="00F908F4" w:rsidP="007C02BB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  <w:t>Zarządu Województwa Mazowieckiego</w:t>
                      </w:r>
                    </w:p>
                    <w:p w14:paraId="34855672" w14:textId="77777777" w:rsidR="00F908F4" w:rsidRDefault="00F908F4" w:rsidP="007C02BB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  <w:t>z dnia 27 kwietnia 2021 r.</w:t>
                      </w:r>
                    </w:p>
                    <w:p w14:paraId="75C5FC35" w14:textId="7F765E06" w:rsidR="00F908F4" w:rsidRPr="00D475F6" w:rsidRDefault="00F908F4" w:rsidP="00556C2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FE3" w:rsidRPr="006D288D">
        <w:rPr>
          <w:rFonts w:ascii="Arial" w:hAnsi="Arial" w:cs="Arial"/>
          <w:b/>
          <w:bCs/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54A24" wp14:editId="5BC7E640">
                <wp:simplePos x="0" y="0"/>
                <wp:positionH relativeFrom="page">
                  <wp:align>right</wp:align>
                </wp:positionH>
                <wp:positionV relativeFrom="paragraph">
                  <wp:posOffset>281940</wp:posOffset>
                </wp:positionV>
                <wp:extent cx="7476490" cy="9286875"/>
                <wp:effectExtent l="0" t="0" r="0" b="9525"/>
                <wp:wrapNone/>
                <wp:docPr id="17" name="Trójkąt prostokąt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76490" cy="9286875"/>
                        </a:xfrm>
                        <a:custGeom>
                          <a:avLst/>
                          <a:gdLst>
                            <a:gd name="connsiteX0" fmla="*/ 0 w 4298420"/>
                            <a:gd name="connsiteY0" fmla="*/ 5553985 h 5553985"/>
                            <a:gd name="connsiteX1" fmla="*/ 0 w 4298420"/>
                            <a:gd name="connsiteY1" fmla="*/ 0 h 5553985"/>
                            <a:gd name="connsiteX2" fmla="*/ 4298420 w 4298420"/>
                            <a:gd name="connsiteY2" fmla="*/ 5553985 h 5553985"/>
                            <a:gd name="connsiteX3" fmla="*/ 0 w 4298420"/>
                            <a:gd name="connsiteY3" fmla="*/ 5553985 h 5553985"/>
                            <a:gd name="connsiteX0" fmla="*/ 0 w 4298420"/>
                            <a:gd name="connsiteY0" fmla="*/ 5553985 h 5553985"/>
                            <a:gd name="connsiteX1" fmla="*/ 0 w 4298420"/>
                            <a:gd name="connsiteY1" fmla="*/ 0 h 5553985"/>
                            <a:gd name="connsiteX2" fmla="*/ 2169264 w 4298420"/>
                            <a:gd name="connsiteY2" fmla="*/ 2838734 h 5553985"/>
                            <a:gd name="connsiteX3" fmla="*/ 4298420 w 4298420"/>
                            <a:gd name="connsiteY3" fmla="*/ 5553985 h 5553985"/>
                            <a:gd name="connsiteX4" fmla="*/ 0 w 4298420"/>
                            <a:gd name="connsiteY4" fmla="*/ 5553985 h 5553985"/>
                            <a:gd name="connsiteX0" fmla="*/ 0 w 4298420"/>
                            <a:gd name="connsiteY0" fmla="*/ 5553985 h 5553985"/>
                            <a:gd name="connsiteX1" fmla="*/ 0 w 4298420"/>
                            <a:gd name="connsiteY1" fmla="*/ 0 h 5553985"/>
                            <a:gd name="connsiteX2" fmla="*/ 1282137 w 4298420"/>
                            <a:gd name="connsiteY2" fmla="*/ 3957906 h 5553985"/>
                            <a:gd name="connsiteX3" fmla="*/ 4298420 w 4298420"/>
                            <a:gd name="connsiteY3" fmla="*/ 5553985 h 5553985"/>
                            <a:gd name="connsiteX4" fmla="*/ 0 w 4298420"/>
                            <a:gd name="connsiteY4" fmla="*/ 5553985 h 5553985"/>
                            <a:gd name="connsiteX0" fmla="*/ 0 w 5663230"/>
                            <a:gd name="connsiteY0" fmla="*/ 5553985 h 5567634"/>
                            <a:gd name="connsiteX1" fmla="*/ 0 w 5663230"/>
                            <a:gd name="connsiteY1" fmla="*/ 0 h 5567634"/>
                            <a:gd name="connsiteX2" fmla="*/ 1282137 w 5663230"/>
                            <a:gd name="connsiteY2" fmla="*/ 3957906 h 5567634"/>
                            <a:gd name="connsiteX3" fmla="*/ 5663230 w 5663230"/>
                            <a:gd name="connsiteY3" fmla="*/ 5567634 h 5567634"/>
                            <a:gd name="connsiteX4" fmla="*/ 0 w 5663230"/>
                            <a:gd name="connsiteY4" fmla="*/ 5553985 h 5567634"/>
                            <a:gd name="connsiteX0" fmla="*/ 0 w 5663230"/>
                            <a:gd name="connsiteY0" fmla="*/ 5553985 h 5567634"/>
                            <a:gd name="connsiteX1" fmla="*/ 0 w 5663230"/>
                            <a:gd name="connsiteY1" fmla="*/ 0 h 5567634"/>
                            <a:gd name="connsiteX2" fmla="*/ 1568755 w 5663230"/>
                            <a:gd name="connsiteY2" fmla="*/ 4570304 h 5567634"/>
                            <a:gd name="connsiteX3" fmla="*/ 5663230 w 5663230"/>
                            <a:gd name="connsiteY3" fmla="*/ 5567634 h 5567634"/>
                            <a:gd name="connsiteX4" fmla="*/ 0 w 5663230"/>
                            <a:gd name="connsiteY4" fmla="*/ 5553985 h 5567634"/>
                            <a:gd name="connsiteX0" fmla="*/ 29468 w 5692698"/>
                            <a:gd name="connsiteY0" fmla="*/ 5559701 h 5573350"/>
                            <a:gd name="connsiteX1" fmla="*/ 0 w 5692698"/>
                            <a:gd name="connsiteY1" fmla="*/ 0 h 5573350"/>
                            <a:gd name="connsiteX2" fmla="*/ 1598223 w 5692698"/>
                            <a:gd name="connsiteY2" fmla="*/ 4576020 h 5573350"/>
                            <a:gd name="connsiteX3" fmla="*/ 5692698 w 5692698"/>
                            <a:gd name="connsiteY3" fmla="*/ 5573350 h 5573350"/>
                            <a:gd name="connsiteX4" fmla="*/ 29468 w 5692698"/>
                            <a:gd name="connsiteY4" fmla="*/ 5559701 h 5573350"/>
                            <a:gd name="connsiteX0" fmla="*/ 29468 w 5692698"/>
                            <a:gd name="connsiteY0" fmla="*/ 5559701 h 5573350"/>
                            <a:gd name="connsiteX1" fmla="*/ 0 w 5692698"/>
                            <a:gd name="connsiteY1" fmla="*/ 0 h 5573350"/>
                            <a:gd name="connsiteX2" fmla="*/ 1953594 w 5692698"/>
                            <a:gd name="connsiteY2" fmla="*/ 4541723 h 5573350"/>
                            <a:gd name="connsiteX3" fmla="*/ 5692698 w 5692698"/>
                            <a:gd name="connsiteY3" fmla="*/ 5573350 h 5573350"/>
                            <a:gd name="connsiteX4" fmla="*/ 29468 w 5692698"/>
                            <a:gd name="connsiteY4" fmla="*/ 5559701 h 557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92698" h="5573350">
                              <a:moveTo>
                                <a:pt x="29468" y="5559701"/>
                              </a:moveTo>
                              <a:lnTo>
                                <a:pt x="0" y="0"/>
                              </a:lnTo>
                              <a:lnTo>
                                <a:pt x="1953594" y="4541723"/>
                              </a:lnTo>
                              <a:lnTo>
                                <a:pt x="5692698" y="5573350"/>
                              </a:lnTo>
                              <a:lnTo>
                                <a:pt x="29468" y="55597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85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30000">
                              <a:schemeClr val="bg1">
                                <a:alpha val="26000"/>
                                <a:lumMod val="93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0578" id="Trójkąt prostokątny 12" o:spid="_x0000_s1026" style="position:absolute;margin-left:537.5pt;margin-top:22.2pt;width:588.7pt;height:731.25pt;flip:x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5692698,557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" path="m29468,5559701l,,1953594,4541723,5692698,5573350,29468,5559701xe" fillcolor="#ededed [2988]" stroked="f">
                <v:fill color2="#a8d08d [1945]" o:opacity2="17039f" rotate="t" focusposition="1,1" focussize="" colors="0 #ededed;19661f #ededed" focus="100%" type="gradientRadial"/>
                <v:path arrowok="t" o:connecttype="custom" o:connectlocs="38702,9264132;0,0;2565748,7567875;7476490,9286875;38702,9264132" o:connectangles="0,0,0,0,0"/>
                <w10:wrap anchorx="page"/>
              </v:shape>
            </w:pict>
          </mc:Fallback>
        </mc:AlternateContent>
      </w:r>
    </w:p>
    <w:p w14:paraId="53455D86" w14:textId="2D817EED" w:rsidR="00DD0B92" w:rsidRDefault="00DD0B92" w:rsidP="009F205F">
      <w:pPr>
        <w:spacing w:after="0"/>
        <w:jc w:val="both"/>
        <w:rPr>
          <w:rFonts w:ascii="Arial" w:hAnsi="Arial" w:cs="Arial"/>
          <w:b/>
          <w:bCs/>
          <w:sz w:val="72"/>
          <w:szCs w:val="72"/>
        </w:rPr>
      </w:pPr>
    </w:p>
    <w:p w14:paraId="2721BE1D" w14:textId="2C8F20C9" w:rsidR="00DD0B92" w:rsidRDefault="00DD0B92" w:rsidP="009F205F">
      <w:pPr>
        <w:spacing w:after="0"/>
        <w:jc w:val="both"/>
        <w:rPr>
          <w:rFonts w:ascii="Arial" w:hAnsi="Arial" w:cs="Arial"/>
          <w:b/>
          <w:bCs/>
          <w:sz w:val="72"/>
          <w:szCs w:val="72"/>
        </w:rPr>
      </w:pPr>
    </w:p>
    <w:p w14:paraId="54872F9B" w14:textId="061E9636" w:rsidR="006D288D" w:rsidRDefault="006D288D" w:rsidP="009F205F">
      <w:pPr>
        <w:spacing w:after="0"/>
        <w:jc w:val="both"/>
        <w:rPr>
          <w:rFonts w:ascii="Arial" w:hAnsi="Arial" w:cs="Arial"/>
          <w:b/>
          <w:bCs/>
          <w:sz w:val="72"/>
          <w:szCs w:val="72"/>
        </w:rPr>
      </w:pPr>
    </w:p>
    <w:p w14:paraId="613A3BAD" w14:textId="7967F50A" w:rsidR="006D288D" w:rsidRDefault="006D288D" w:rsidP="009F205F">
      <w:pPr>
        <w:spacing w:after="0"/>
        <w:jc w:val="both"/>
        <w:rPr>
          <w:rFonts w:ascii="Arial" w:hAnsi="Arial" w:cs="Arial"/>
          <w:b/>
          <w:bCs/>
          <w:sz w:val="72"/>
          <w:szCs w:val="72"/>
        </w:rPr>
      </w:pPr>
    </w:p>
    <w:p w14:paraId="12104B0B" w14:textId="77777777" w:rsidR="00DD0B92" w:rsidRPr="00DD0B92" w:rsidRDefault="006D288D" w:rsidP="009F205F">
      <w:pPr>
        <w:jc w:val="both"/>
      </w:pPr>
      <w:r>
        <w:rPr>
          <w:noProof/>
          <w:lang w:eastAsia="pl-PL"/>
        </w:rPr>
        <w:softHyphen/>
      </w:r>
    </w:p>
    <w:p w14:paraId="161BADC1" w14:textId="77777777" w:rsidR="00DD0B92" w:rsidRDefault="00313FE6" w:rsidP="009F205F">
      <w:pPr>
        <w:jc w:val="both"/>
      </w:pPr>
      <w:r>
        <w:rPr>
          <w:rFonts w:ascii="Arial" w:hAnsi="Arial" w:cs="Arial"/>
          <w:b/>
          <w:bCs/>
          <w:noProof/>
          <w:sz w:val="72"/>
          <w:szCs w:val="72"/>
          <w:lang w:eastAsia="pl-PL"/>
        </w:rPr>
        <w:drawing>
          <wp:anchor distT="0" distB="0" distL="114300" distR="114300" simplePos="0" relativeHeight="251658244" behindDoc="1" locked="0" layoutInCell="1" allowOverlap="1" wp14:anchorId="1B0CDB8D" wp14:editId="35A0B209">
            <wp:simplePos x="0" y="0"/>
            <wp:positionH relativeFrom="column">
              <wp:posOffset>-569595</wp:posOffset>
            </wp:positionH>
            <wp:positionV relativeFrom="paragraph">
              <wp:posOffset>133985</wp:posOffset>
            </wp:positionV>
            <wp:extent cx="5760720" cy="2756535"/>
            <wp:effectExtent l="0" t="0" r="0" b="0"/>
            <wp:wrapTight wrapText="bothSides">
              <wp:wrapPolygon edited="0">
                <wp:start x="16714" y="1642"/>
                <wp:lineTo x="1571" y="1941"/>
                <wp:lineTo x="1571" y="7165"/>
                <wp:lineTo x="9286" y="9106"/>
                <wp:lineTo x="1500" y="9255"/>
                <wp:lineTo x="1500" y="15674"/>
                <wp:lineTo x="4071" y="16271"/>
                <wp:lineTo x="1500" y="16719"/>
                <wp:lineTo x="1500" y="19555"/>
                <wp:lineTo x="11357" y="19555"/>
                <wp:lineTo x="11429" y="19107"/>
                <wp:lineTo x="11214" y="18659"/>
                <wp:lineTo x="11071" y="18659"/>
                <wp:lineTo x="11357" y="17913"/>
                <wp:lineTo x="11214" y="17017"/>
                <wp:lineTo x="10786" y="16271"/>
                <wp:lineTo x="17571" y="16271"/>
                <wp:lineTo x="20143" y="15674"/>
                <wp:lineTo x="20071" y="13883"/>
                <wp:lineTo x="19571" y="11494"/>
                <wp:lineTo x="19714" y="9404"/>
                <wp:lineTo x="19143" y="9255"/>
                <wp:lineTo x="12143" y="9106"/>
                <wp:lineTo x="19214" y="7165"/>
                <wp:lineTo x="19357" y="2239"/>
                <wp:lineTo x="19071" y="1941"/>
                <wp:lineTo x="17143" y="1642"/>
                <wp:lineTo x="16714" y="1642"/>
              </wp:wrapPolygon>
            </wp:wrapTight>
            <wp:docPr id="2" name="Obraz 2" descr="Plan Ewaulacji Regionalnej Strategii Innowacji dla Mazowsza do 2030 roku (RIS) na lata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lan Ewaulacji Regionalnej Strategii Innowacji dla Mazowsza do 2030 roku (RIS) na lata 2021-2022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586E7" w14:textId="77777777" w:rsidR="00DD0B92" w:rsidRDefault="00DD0B92" w:rsidP="009F205F">
      <w:pPr>
        <w:jc w:val="both"/>
      </w:pPr>
    </w:p>
    <w:p w14:paraId="067511D4" w14:textId="77777777" w:rsidR="00DD0B92" w:rsidRDefault="00DD0B92" w:rsidP="009F205F">
      <w:pPr>
        <w:jc w:val="both"/>
      </w:pPr>
    </w:p>
    <w:p w14:paraId="5439B78C" w14:textId="77777777" w:rsidR="00DD0B92" w:rsidRDefault="00DD0B92" w:rsidP="009F205F">
      <w:pPr>
        <w:jc w:val="both"/>
      </w:pPr>
    </w:p>
    <w:p w14:paraId="45436547" w14:textId="77777777" w:rsidR="00DD0B92" w:rsidRDefault="00DD0B92" w:rsidP="009F205F">
      <w:pPr>
        <w:jc w:val="both"/>
      </w:pPr>
    </w:p>
    <w:p w14:paraId="45913274" w14:textId="29AE3182" w:rsidR="00DD0B92" w:rsidRDefault="00DD0B92" w:rsidP="009F205F">
      <w:pPr>
        <w:jc w:val="both"/>
      </w:pPr>
    </w:p>
    <w:p w14:paraId="6E4967ED" w14:textId="5D535146" w:rsidR="00DD0B92" w:rsidRDefault="00DD0B92" w:rsidP="009F205F">
      <w:pPr>
        <w:jc w:val="both"/>
      </w:pPr>
    </w:p>
    <w:p w14:paraId="1124DC7F" w14:textId="0E350F78" w:rsidR="00DD0B92" w:rsidRDefault="00DD0B92" w:rsidP="009F205F">
      <w:pPr>
        <w:jc w:val="both"/>
      </w:pPr>
    </w:p>
    <w:p w14:paraId="4E2BAF1B" w14:textId="3CF98AC7" w:rsidR="00DD0B92" w:rsidRDefault="002B7BB1" w:rsidP="009F205F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4A1FC6" wp14:editId="6D15FA74">
                <wp:simplePos x="0" y="0"/>
                <wp:positionH relativeFrom="page">
                  <wp:posOffset>14855</wp:posOffset>
                </wp:positionH>
                <wp:positionV relativeFrom="paragraph">
                  <wp:posOffset>307340</wp:posOffset>
                </wp:positionV>
                <wp:extent cx="7506471" cy="3494364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471" cy="3494364"/>
                        </a:xfrm>
                        <a:custGeom>
                          <a:avLst/>
                          <a:gdLst>
                            <a:gd name="connsiteX0" fmla="*/ 0 w 7506335"/>
                            <a:gd name="connsiteY0" fmla="*/ 0 h 3493770"/>
                            <a:gd name="connsiteX1" fmla="*/ 7506335 w 7506335"/>
                            <a:gd name="connsiteY1" fmla="*/ 0 h 3493770"/>
                            <a:gd name="connsiteX2" fmla="*/ 7506335 w 7506335"/>
                            <a:gd name="connsiteY2" fmla="*/ 3493770 h 3493770"/>
                            <a:gd name="connsiteX3" fmla="*/ 0 w 7506335"/>
                            <a:gd name="connsiteY3" fmla="*/ 3493770 h 3493770"/>
                            <a:gd name="connsiteX4" fmla="*/ 0 w 7506335"/>
                            <a:gd name="connsiteY4" fmla="*/ 0 h 3493770"/>
                            <a:gd name="connsiteX0" fmla="*/ 0 w 7506335"/>
                            <a:gd name="connsiteY0" fmla="*/ 0 h 3493770"/>
                            <a:gd name="connsiteX1" fmla="*/ 1135516 w 7506335"/>
                            <a:gd name="connsiteY1" fmla="*/ 2743200 h 3493770"/>
                            <a:gd name="connsiteX2" fmla="*/ 7506335 w 7506335"/>
                            <a:gd name="connsiteY2" fmla="*/ 3493770 h 3493770"/>
                            <a:gd name="connsiteX3" fmla="*/ 0 w 7506335"/>
                            <a:gd name="connsiteY3" fmla="*/ 3493770 h 3493770"/>
                            <a:gd name="connsiteX4" fmla="*/ 0 w 7506335"/>
                            <a:gd name="connsiteY4" fmla="*/ 0 h 349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06335" h="3493770">
                              <a:moveTo>
                                <a:pt x="0" y="0"/>
                              </a:moveTo>
                              <a:lnTo>
                                <a:pt x="1135516" y="2743200"/>
                              </a:lnTo>
                              <a:lnTo>
                                <a:pt x="7506335" y="3493770"/>
                              </a:lnTo>
                              <a:lnTo>
                                <a:pt x="0" y="3493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 w14:anchorId="4E5C9912">
              <v:shape id="Prostokąt 3" style="position:absolute;margin-left:1.15pt;margin-top:24.2pt;width:591.05pt;height:275.1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06335,3493770" o:spid="_x0000_s1026" fillcolor="#002060" stroked="f" strokeweight="1pt" path="m,l1135516,2743200r6370819,750570l,349377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" w14:anchorId="3F1AE6A3">
                <v:stroke joinstyle="miter"/>
                <v:path arrowok="t" o:connecttype="custom" o:connectlocs="0,0;1135537,2743666;7506471,3494364;0,3494364;0,0" o:connectangles="0,0,0,0,0"/>
                <w10:wrap anchorx="page"/>
              </v:shape>
            </w:pict>
          </mc:Fallback>
        </mc:AlternateContent>
      </w:r>
    </w:p>
    <w:p w14:paraId="7CE976C5" w14:textId="34AB149A" w:rsidR="00DD0B92" w:rsidRDefault="4AF76403" w:rsidP="00F908F4">
      <w:r w:rsidRPr="00F908F4">
        <w:rPr>
          <w:noProof/>
        </w:rPr>
        <w:drawing>
          <wp:anchor distT="0" distB="0" distL="114300" distR="114300" simplePos="0" relativeHeight="251658243" behindDoc="0" locked="0" layoutInCell="1" allowOverlap="1" wp14:anchorId="71CF2B77" wp14:editId="259085F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895725" cy="3895725"/>
            <wp:effectExtent l="0" t="0" r="0" b="0"/>
            <wp:wrapNone/>
            <wp:docPr id="1609098870" name="Grafika 4" descr="Scenariusz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E6D36" w14:textId="2E5C7DCA" w:rsidR="00DD0B92" w:rsidRDefault="00C63958" w:rsidP="009F205F">
      <w:pPr>
        <w:jc w:val="both"/>
      </w:pPr>
      <w:r>
        <w:t xml:space="preserve"> </w:t>
      </w:r>
    </w:p>
    <w:p w14:paraId="44307E05" w14:textId="2324C271" w:rsidR="00DD0B92" w:rsidRDefault="00DD0B92" w:rsidP="009F205F">
      <w:pPr>
        <w:jc w:val="both"/>
      </w:pPr>
    </w:p>
    <w:p w14:paraId="135F51A6" w14:textId="77777777" w:rsidR="00DD0B92" w:rsidRDefault="00DD0B92" w:rsidP="009F205F">
      <w:pPr>
        <w:jc w:val="both"/>
      </w:pPr>
    </w:p>
    <w:p w14:paraId="4ACBF9E3" w14:textId="77777777" w:rsidR="00DD0B92" w:rsidRDefault="00DD0B92" w:rsidP="009F205F">
      <w:pPr>
        <w:jc w:val="both"/>
      </w:pPr>
    </w:p>
    <w:p w14:paraId="0E3E563B" w14:textId="77777777" w:rsidR="00DD0B92" w:rsidRDefault="00DD0B92" w:rsidP="009F205F">
      <w:pPr>
        <w:jc w:val="both"/>
      </w:pPr>
    </w:p>
    <w:p w14:paraId="087EC3F8" w14:textId="77777777" w:rsidR="00313FE6" w:rsidRDefault="00313FE6" w:rsidP="009F205F">
      <w:pPr>
        <w:jc w:val="both"/>
      </w:pPr>
    </w:p>
    <w:p w14:paraId="20640409" w14:textId="3345AFCA" w:rsidR="00DD0B92" w:rsidRPr="00F908F4" w:rsidRDefault="00DD0B92" w:rsidP="00F908F4"/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8361884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C7EA1F" w14:textId="05FC2F90" w:rsidR="00075A83" w:rsidRPr="007A1A1B" w:rsidRDefault="00075A83">
          <w:pPr>
            <w:pStyle w:val="Nagwekspisutreci"/>
            <w:rPr>
              <w:rFonts w:ascii="Arial" w:hAnsi="Arial" w:cs="Arial"/>
            </w:rPr>
          </w:pPr>
          <w:r w:rsidRPr="007A1A1B">
            <w:rPr>
              <w:rFonts w:ascii="Arial" w:hAnsi="Arial" w:cs="Arial"/>
            </w:rPr>
            <w:t>Spis treści</w:t>
          </w:r>
        </w:p>
        <w:p w14:paraId="6D8C4EB0" w14:textId="3BAE4D2C" w:rsidR="00935A72" w:rsidRDefault="00075A83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7A1A1B">
            <w:rPr>
              <w:rFonts w:ascii="Arial" w:hAnsi="Arial" w:cs="Arial"/>
            </w:rPr>
            <w:fldChar w:fldCharType="begin"/>
          </w:r>
          <w:r w:rsidRPr="007A1A1B">
            <w:rPr>
              <w:rFonts w:ascii="Arial" w:hAnsi="Arial" w:cs="Arial"/>
            </w:rPr>
            <w:instrText xml:space="preserve"> TOC \o "1-3" \h \z \u </w:instrText>
          </w:r>
          <w:r w:rsidRPr="007A1A1B">
            <w:rPr>
              <w:rFonts w:ascii="Arial" w:hAnsi="Arial" w:cs="Arial"/>
            </w:rPr>
            <w:fldChar w:fldCharType="separate"/>
          </w:r>
          <w:hyperlink w:anchor="_Toc68602966" w:history="1">
            <w:r w:rsidR="00935A72" w:rsidRPr="0095119B">
              <w:rPr>
                <w:rStyle w:val="Hipercze"/>
                <w:noProof/>
              </w:rPr>
              <w:t>SŁOWNICZEK SKRÓTÓW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_Toc68602966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4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3AB3B64A" w14:textId="302A7133" w:rsidR="00935A72" w:rsidRDefault="004418C6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67" w:history="1">
            <w:r w:rsidR="00935A72" w:rsidRPr="0095119B">
              <w:rPr>
                <w:rStyle w:val="Hipercze"/>
                <w:noProof/>
              </w:rPr>
              <w:t>1.</w:t>
            </w:r>
            <w:r w:rsidR="00935A72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35A72" w:rsidRPr="0095119B">
              <w:rPr>
                <w:rStyle w:val="Hipercze"/>
                <w:noProof/>
              </w:rPr>
              <w:t>WPROWADZENIE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_Toc68602967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8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1B651492" w14:textId="093455A9" w:rsidR="00935A72" w:rsidRDefault="004418C6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68" w:history="1">
            <w:r w:rsidR="00935A72" w:rsidRPr="0095119B">
              <w:rPr>
                <w:rStyle w:val="Hipercze"/>
                <w:noProof/>
              </w:rPr>
              <w:t>2.</w:t>
            </w:r>
            <w:r w:rsidR="00935A72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35A72" w:rsidRPr="0095119B">
              <w:rPr>
                <w:rStyle w:val="Hipercze"/>
                <w:noProof/>
              </w:rPr>
              <w:t>CELE EWALUACJI W LATACH 2021-2022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_Toc68602968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10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0FD2D6CB" w14:textId="721F073C" w:rsidR="00935A72" w:rsidRDefault="004418C6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69" w:history="1">
            <w:r w:rsidR="00935A72" w:rsidRPr="0095119B">
              <w:rPr>
                <w:rStyle w:val="Hipercze"/>
                <w:noProof/>
              </w:rPr>
              <w:t>3.</w:t>
            </w:r>
            <w:r w:rsidR="00935A72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35A72" w:rsidRPr="0095119B">
              <w:rPr>
                <w:rStyle w:val="Hipercze"/>
                <w:noProof/>
              </w:rPr>
              <w:t>RODZAJE EWALUACJI RIS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_Toc68602969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10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2686F49A" w14:textId="5AAD6EAD" w:rsidR="00935A72" w:rsidRDefault="004418C6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70" w:history="1">
            <w:r w:rsidR="00935A72" w:rsidRPr="0095119B">
              <w:rPr>
                <w:rStyle w:val="Hipercze"/>
                <w:noProof/>
              </w:rPr>
              <w:t>4.</w:t>
            </w:r>
            <w:r w:rsidR="00935A72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35A72" w:rsidRPr="0095119B">
              <w:rPr>
                <w:rStyle w:val="Hipercze"/>
                <w:noProof/>
              </w:rPr>
              <w:t>KRYTERIA STOSOWANE W RAMACH EWALUACJI RIS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_Toc68602970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10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22627D08" w14:textId="0571456B" w:rsidR="00935A72" w:rsidRDefault="004418C6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71" w:history="1">
            <w:r w:rsidR="00935A72" w:rsidRPr="0095119B">
              <w:rPr>
                <w:rStyle w:val="Hipercze"/>
                <w:noProof/>
              </w:rPr>
              <w:t>5.</w:t>
            </w:r>
            <w:r w:rsidR="00935A72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35A72" w:rsidRPr="0095119B">
              <w:rPr>
                <w:rStyle w:val="Hipercze"/>
                <w:noProof/>
              </w:rPr>
              <w:t>WYZWANIA DLA EWALUACJI RIS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_Toc68602971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11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37636184" w14:textId="019C5A2A" w:rsidR="00935A72" w:rsidRDefault="004418C6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72" w:history="1">
            <w:r w:rsidR="00935A72" w:rsidRPr="0095119B">
              <w:rPr>
                <w:rStyle w:val="Hipercze"/>
                <w:noProof/>
              </w:rPr>
              <w:t>6.</w:t>
            </w:r>
            <w:r w:rsidR="00935A72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35A72" w:rsidRPr="0095119B">
              <w:rPr>
                <w:rStyle w:val="Hipercze"/>
                <w:noProof/>
              </w:rPr>
              <w:t>KOORDYNACJA I WSPÓŁPRACA W PROCESIE EWALUACJI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_Toc68602972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12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7AA0D4F9" w14:textId="0630618E" w:rsidR="00935A72" w:rsidRDefault="004418C6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73" w:history="1">
            <w:r w:rsidR="00935A72" w:rsidRPr="0095119B">
              <w:rPr>
                <w:rStyle w:val="Hipercze"/>
                <w:noProof/>
              </w:rPr>
              <w:t>7.</w:t>
            </w:r>
            <w:r w:rsidR="00935A72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35A72" w:rsidRPr="0095119B">
              <w:rPr>
                <w:rStyle w:val="Hipercze"/>
                <w:noProof/>
              </w:rPr>
              <w:t>UPOWSZECHNIANIE I WYKORZYSTANIE WYNIKÓW EWALUACJI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_Toc68602973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12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0717545D" w14:textId="5B772F00" w:rsidR="00935A72" w:rsidRDefault="004418C6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74" w:history="1">
            <w:r w:rsidR="00935A72" w:rsidRPr="0095119B">
              <w:rPr>
                <w:rStyle w:val="Hipercze"/>
                <w:noProof/>
              </w:rPr>
              <w:t>8.</w:t>
            </w:r>
            <w:r w:rsidR="00935A72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35A72" w:rsidRPr="0095119B">
              <w:rPr>
                <w:rStyle w:val="Hipercze"/>
                <w:noProof/>
              </w:rPr>
              <w:t>PLAN I ZAKRES BADAŃ EWALUACYJNYCH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_Toc68602974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12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250C29A9" w14:textId="65989E5F" w:rsidR="00935A72" w:rsidRDefault="004418C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75" w:history="1">
            <w:r w:rsidR="00935A72" w:rsidRPr="0095119B">
              <w:rPr>
                <w:rStyle w:val="Hipercze"/>
                <w:noProof/>
              </w:rPr>
              <w:t>ANALIZA WĄSKICH GARDEŁ DYFUZJI INNOWACJI, W TYM CYFRYZACJI NA MAZOWSZU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_Toc68602975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13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5EA702DF" w14:textId="353A3020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76" w:history="1">
            <w:r w:rsidR="00935A72" w:rsidRPr="0095119B">
              <w:rPr>
                <w:rStyle w:val="Hipercze"/>
                <w:noProof/>
              </w:rPr>
              <w:t>1. Opis i uzasadnienie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_Toc68602976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13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482613FB" w14:textId="09DDB9D8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77" w:history="1">
            <w:r w:rsidR="00935A72" w:rsidRPr="0095119B">
              <w:rPr>
                <w:rStyle w:val="Hipercze"/>
                <w:noProof/>
              </w:rPr>
              <w:t>2. Cel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_Toc68602977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13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77D95E65" w14:textId="7B754ABF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78" w:history="1">
            <w:r w:rsidR="00935A72" w:rsidRPr="0095119B">
              <w:rPr>
                <w:rStyle w:val="Hipercze"/>
                <w:noProof/>
              </w:rPr>
              <w:t>3. Minimalny zakres pytań ewaluacyjnych/zagadnień badawczych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_Toc68602978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13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69073D34" w14:textId="7F226336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79" w:history="1">
            <w:r w:rsidR="00935A72" w:rsidRPr="0095119B">
              <w:rPr>
                <w:rStyle w:val="Hipercze"/>
                <w:noProof/>
              </w:rPr>
              <w:t>4. Opis metodyki badania, w tym określenia zakresu danych oraz wskazanie konkretnych metod z ich opisem i sposobem zastosowania w badaniu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_Toc68602979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14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55C3DF1D" w14:textId="44A412E0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80" w:history="1">
            <w:r w:rsidR="00935A72" w:rsidRPr="0095119B">
              <w:rPr>
                <w:rStyle w:val="Hipercze"/>
                <w:noProof/>
              </w:rPr>
              <w:t>5. Harmonogram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_Toc68602980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15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5653329A" w14:textId="5ED4C541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81" w:history="1">
            <w:r w:rsidR="00935A72" w:rsidRPr="0095119B">
              <w:rPr>
                <w:rStyle w:val="Hipercze"/>
                <w:noProof/>
              </w:rPr>
              <w:t>6. Szacunkowy budżet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_Toc68602981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15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50C91A55" w14:textId="1486D14A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82" w:history="1">
            <w:r w:rsidR="00935A72" w:rsidRPr="0095119B">
              <w:rPr>
                <w:rStyle w:val="Hipercze"/>
                <w:noProof/>
              </w:rPr>
              <w:t>7. Propozycje kryteriów wyboru Wykonawcy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_Toc68602982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15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4E04074B" w14:textId="2FFDBFC3" w:rsidR="00935A72" w:rsidRDefault="004418C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83" w:history="1">
            <w:r w:rsidR="00935A72" w:rsidRPr="0095119B">
              <w:rPr>
                <w:rStyle w:val="Hipercze"/>
                <w:noProof/>
              </w:rPr>
              <w:t>IDENTYFIKACJA NISZ ROZWOJOWYCH I OBSZARÓW DZIAŁALNOŚCI BADAWCZO-ROZWOJOWEJ (B+R) PODMIOTÓW GOSPODARCZYCH DZIAŁAJĄCYCH NA OBSZARZE WOJEWÓDZTWA MAZOWIECKIEGO PRZEPROWADZONA Z WYKORZYSTANIEM BADANIA BIBLIOMETRYCZNEGO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_Toc68602983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16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0B98AEFA" w14:textId="1663E07B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84" w:history="1">
            <w:r w:rsidR="00935A72" w:rsidRPr="0095119B">
              <w:rPr>
                <w:rStyle w:val="Hipercze"/>
                <w:noProof/>
              </w:rPr>
              <w:t>1. Opis i uzasadnienie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_Toc68602984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16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7B7D616B" w14:textId="02293155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85" w:history="1">
            <w:r w:rsidR="00935A72" w:rsidRPr="0095119B">
              <w:rPr>
                <w:rStyle w:val="Hipercze"/>
                <w:noProof/>
              </w:rPr>
              <w:t>2. Cel badania.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_Toc68602985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16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140F3358" w14:textId="5B1E6429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86" w:history="1">
            <w:r w:rsidR="00935A72" w:rsidRPr="0095119B">
              <w:rPr>
                <w:rStyle w:val="Hipercze"/>
                <w:noProof/>
              </w:rPr>
              <w:t>3. Minimalny zakres pytań ewaluacyjnych/zagadnień badawczych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_Toc68602986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16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263178FC" w14:textId="73E9DBA8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87" w:history="1">
            <w:r w:rsidR="00935A72" w:rsidRPr="0095119B">
              <w:rPr>
                <w:rStyle w:val="Hipercze"/>
                <w:noProof/>
              </w:rPr>
              <w:t>4. Opis metodyki badania, w tym określenia zakresu danych oraz wskazanie konkretnych metod z ich opisem i sposobem zastosowania w badaniu.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_Toc68602987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17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52FB0FFF" w14:textId="14FF8CC1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88" w:history="1">
            <w:r w:rsidR="00935A72" w:rsidRPr="0095119B">
              <w:rPr>
                <w:rStyle w:val="Hipercze"/>
                <w:noProof/>
              </w:rPr>
              <w:t>5. Harmonogram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_Toc68602988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18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04A1892D" w14:textId="37E92E90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89" w:history="1">
            <w:r w:rsidR="00935A72" w:rsidRPr="0095119B">
              <w:rPr>
                <w:rStyle w:val="Hipercze"/>
                <w:noProof/>
              </w:rPr>
              <w:t>6. Szacunkowy budżet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_Toc68602989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18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4418272A" w14:textId="66CC6368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90" w:history="1">
            <w:r w:rsidR="00935A72" w:rsidRPr="0095119B">
              <w:rPr>
                <w:rStyle w:val="Hipercze"/>
                <w:noProof/>
              </w:rPr>
              <w:t>7. Propozycje kryteriów wyboru Wykonawcy badania.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_Toc68602990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19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6DA3495A" w14:textId="77A4E3DF" w:rsidR="00935A72" w:rsidRDefault="004418C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91" w:history="1">
            <w:r w:rsidR="00935A72" w:rsidRPr="0095119B">
              <w:rPr>
                <w:rStyle w:val="Hipercze"/>
                <w:noProof/>
              </w:rPr>
              <w:t>WYZNACZENIE POKREWNEJ RÓŻNORODNOŚCI BRANŻ – BRANŻE POKREWNE, KTÓRYCH ROZWÓJ MOŻE BYĆ WSPIERANY W RAMACH MAZOWIECKIEGO SYSTEMU INNOWACJI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_Toc68602991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19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2C41EC65" w14:textId="4B4BBA08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92" w:history="1">
            <w:r w:rsidR="00935A72" w:rsidRPr="0095119B">
              <w:rPr>
                <w:rStyle w:val="Hipercze"/>
                <w:noProof/>
              </w:rPr>
              <w:t>1. Opis i uzasadnienie badania.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_Toc68602992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19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7816AB57" w14:textId="32D5225C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93" w:history="1">
            <w:r w:rsidR="00935A72" w:rsidRPr="0095119B">
              <w:rPr>
                <w:rStyle w:val="Hipercze"/>
                <w:noProof/>
              </w:rPr>
              <w:t>2. Cel badania.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_Toc68602993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20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18B821D8" w14:textId="7E774F06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94" w:history="1">
            <w:r w:rsidR="00935A72" w:rsidRPr="0095119B">
              <w:rPr>
                <w:rStyle w:val="Hipercze"/>
                <w:noProof/>
              </w:rPr>
              <w:t>3. Minimalny zakres pytań ewaluacyjnych/zagadnień badawczych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_Toc68602994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20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6AF70B0C" w14:textId="09262D2A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95" w:history="1">
            <w:r w:rsidR="00935A72" w:rsidRPr="0095119B">
              <w:rPr>
                <w:rStyle w:val="Hipercze"/>
                <w:noProof/>
              </w:rPr>
              <w:t>4. Opis metodyki badania, w tym określenia zakresu danych oraz wskazanie konkretnych metod z ich opisem i sposobem zastosowania w badaniu.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_Toc68602995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21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226FB250" w14:textId="70BE2E38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96" w:history="1">
            <w:r w:rsidR="00935A72" w:rsidRPr="0095119B">
              <w:rPr>
                <w:rStyle w:val="Hipercze"/>
                <w:noProof/>
              </w:rPr>
              <w:t>5. Harmonogram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_Toc68602996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22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321870B8" w14:textId="3164BF1D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97" w:history="1">
            <w:r w:rsidR="00935A72" w:rsidRPr="0095119B">
              <w:rPr>
                <w:rStyle w:val="Hipercze"/>
                <w:noProof/>
              </w:rPr>
              <w:t>6. Szacunkowy budżet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_Toc68602997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22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6EA90B86" w14:textId="658724B8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98" w:history="1">
            <w:r w:rsidR="00935A72" w:rsidRPr="0095119B">
              <w:rPr>
                <w:rStyle w:val="Hipercze"/>
                <w:noProof/>
              </w:rPr>
              <w:t>7. Propozycje kryteriów wyboru Wykonawcy badania.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_Toc68602998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23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662BF4DC" w14:textId="7F4B0E62" w:rsidR="00935A72" w:rsidRDefault="004418C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2999" w:history="1">
            <w:r w:rsidR="00935A72" w:rsidRPr="0095119B">
              <w:rPr>
                <w:rStyle w:val="Hipercze"/>
                <w:noProof/>
              </w:rPr>
              <w:t>BADANIE WPŁYWU PANDEMII COVID-19 INNOWACYJNOŚĆ MAZOWSZA ORAZ PROGNOZA SYTUACJI GOSPODARCZEJ (FORESIGHT)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_Toc68602999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23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3F5D8C64" w14:textId="408F1446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00" w:history="1">
            <w:r w:rsidR="00935A72" w:rsidRPr="0095119B">
              <w:rPr>
                <w:rStyle w:val="Hipercze"/>
                <w:noProof/>
                <w:spacing w:val="5"/>
              </w:rPr>
              <w:t>1. Opis i uzasadnienie badania.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_Toc68603000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23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02DFA476" w14:textId="0000B820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01" w:history="1">
            <w:r w:rsidR="00935A72" w:rsidRPr="0095119B">
              <w:rPr>
                <w:rStyle w:val="Hipercze"/>
                <w:noProof/>
                <w:spacing w:val="5"/>
              </w:rPr>
              <w:t>2. Cel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_Toc68603001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24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58B4E4F5" w14:textId="73BFC926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02" w:history="1">
            <w:r w:rsidR="00935A72" w:rsidRPr="0095119B">
              <w:rPr>
                <w:rStyle w:val="Hipercze"/>
                <w:noProof/>
                <w:spacing w:val="5"/>
              </w:rPr>
              <w:t>3. Minimalny zakres pytań ewaluacyjnych/zagadnień badawczych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_Toc68603002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24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2EC07DA6" w14:textId="35C3B3A6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03" w:history="1">
            <w:r w:rsidR="00935A72" w:rsidRPr="0095119B">
              <w:rPr>
                <w:rStyle w:val="Hipercze"/>
                <w:noProof/>
              </w:rPr>
              <w:t>4. Opis metodyki badania, w tym określenia zakresu danych oraz wskazanie konkretnych metod z ich opisem i sposobem zastosowania w badaniu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_Toc68603003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24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29A11057" w14:textId="411E9F1B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04" w:history="1">
            <w:r w:rsidR="00935A72" w:rsidRPr="0095119B">
              <w:rPr>
                <w:rStyle w:val="Hipercze"/>
                <w:noProof/>
              </w:rPr>
              <w:t>5. Harmonogram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_Toc68603004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25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22FC9493" w14:textId="497DB407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05" w:history="1">
            <w:r w:rsidR="00935A72" w:rsidRPr="0095119B">
              <w:rPr>
                <w:rStyle w:val="Hipercze"/>
                <w:noProof/>
              </w:rPr>
              <w:t>6. Szacunkowy budżet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_Toc68603005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25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4EDCA35E" w14:textId="169736D6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06" w:history="1">
            <w:r w:rsidR="00935A72" w:rsidRPr="0095119B">
              <w:rPr>
                <w:rStyle w:val="Hipercze"/>
                <w:noProof/>
              </w:rPr>
              <w:t>7. Propozycje kryteriów wyboru Wykonawcy badania.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_Toc68603006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25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0174306F" w14:textId="23380546" w:rsidR="00935A72" w:rsidRDefault="004418C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07" w:history="1">
            <w:r w:rsidR="00935A72" w:rsidRPr="0095119B">
              <w:rPr>
                <w:rStyle w:val="Hipercze"/>
                <w:noProof/>
                <w:lang w:eastAsia="pl-PL"/>
              </w:rPr>
              <w:t>OKREŚLENIE AKTUALNYCH I PRZYSZŁYCH POTRZEB ORAZ MOŻLIWOŚCI TECHNOLOGICZNYCH W ZAKRESIE CYFRYZACJI PRZEDSIĘBIORSTW ORAZ TRANFORMACJI GOSPODARKI W KIERUNKU PRZEMYSŁU 4.0.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_Toc68603007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26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6172B949" w14:textId="120BA745" w:rsidR="00935A72" w:rsidRDefault="004418C6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08" w:history="1">
            <w:r w:rsidR="00935A72" w:rsidRPr="0095119B">
              <w:rPr>
                <w:rStyle w:val="Hipercze"/>
                <w:noProof/>
              </w:rPr>
              <w:t>1.</w:t>
            </w:r>
            <w:r w:rsidR="00935A72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35A72" w:rsidRPr="0095119B">
              <w:rPr>
                <w:rStyle w:val="Hipercze"/>
                <w:noProof/>
                <w:lang w:eastAsia="pl-PL"/>
              </w:rPr>
              <w:t>Opis i uzasadnienie badania</w:t>
            </w:r>
            <w:r w:rsidR="00935A72" w:rsidRPr="0095119B">
              <w:rPr>
                <w:rStyle w:val="Hipercze"/>
                <w:noProof/>
              </w:rPr>
              <w:t>.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_Toc68603008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26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093B10BF" w14:textId="6E50498B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09" w:history="1">
            <w:r w:rsidR="00935A72" w:rsidRPr="0095119B">
              <w:rPr>
                <w:rStyle w:val="Hipercze"/>
                <w:noProof/>
              </w:rPr>
              <w:t>2. Cel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_Toc68603009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26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39FE2B8E" w14:textId="2B4E9E3A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10" w:history="1">
            <w:r w:rsidR="00935A72" w:rsidRPr="0095119B">
              <w:rPr>
                <w:rStyle w:val="Hipercze"/>
                <w:noProof/>
              </w:rPr>
              <w:t>3.  Minimalny zakres pytań ewaluacyjnych/zagadnień badawczych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_Toc68603010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27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66D9BAF4" w14:textId="398C4FE5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11" w:history="1">
            <w:r w:rsidR="00935A72" w:rsidRPr="0095119B">
              <w:rPr>
                <w:rStyle w:val="Hipercze"/>
                <w:noProof/>
              </w:rPr>
              <w:t>4. Opis metodyki badania, w tym określenia zakresu danych oraz wskazanie konkretnych metod z ich opisem i sposobem zastosowania w badaniu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_Toc68603011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27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49E610B6" w14:textId="12B330D6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12" w:history="1">
            <w:r w:rsidR="00935A72" w:rsidRPr="0095119B">
              <w:rPr>
                <w:rStyle w:val="Hipercze"/>
                <w:noProof/>
              </w:rPr>
              <w:t>5. Harmonogram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_Toc68603012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27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1A1BE971" w14:textId="3F5D8788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13" w:history="1">
            <w:r w:rsidR="00935A72" w:rsidRPr="0095119B">
              <w:rPr>
                <w:rStyle w:val="Hipercze"/>
                <w:noProof/>
              </w:rPr>
              <w:t>6. Szacunkowy budżet badania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_Toc68603013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28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3BD746ED" w14:textId="5CB06980" w:rsidR="00935A72" w:rsidRDefault="004418C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14" w:history="1">
            <w:r w:rsidR="00935A72" w:rsidRPr="0095119B">
              <w:rPr>
                <w:rStyle w:val="Hipercze"/>
                <w:noProof/>
              </w:rPr>
              <w:t>7. Propozycje kryteriów wyboru Wykonawcy badania.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_Toc68603014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28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4CC8D8C0" w14:textId="59C9D6D4" w:rsidR="00935A72" w:rsidRDefault="004418C6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8603015" w:history="1">
            <w:r w:rsidR="00935A72" w:rsidRPr="0095119B">
              <w:rPr>
                <w:rStyle w:val="Hipercze"/>
                <w:noProof/>
              </w:rPr>
              <w:t>9.</w:t>
            </w:r>
            <w:r w:rsidR="00935A72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35A72" w:rsidRPr="0095119B">
              <w:rPr>
                <w:rStyle w:val="Hipercze"/>
                <w:noProof/>
              </w:rPr>
              <w:t>HARMONOGRAM</w:t>
            </w:r>
            <w:r w:rsidR="00935A72">
              <w:rPr>
                <w:noProof/>
                <w:webHidden/>
              </w:rPr>
              <w:tab/>
            </w:r>
            <w:r w:rsidR="00935A72">
              <w:rPr>
                <w:noProof/>
                <w:webHidden/>
              </w:rPr>
              <w:fldChar w:fldCharType="begin"/>
            </w:r>
            <w:r w:rsidR="00935A72">
              <w:rPr>
                <w:noProof/>
                <w:webHidden/>
              </w:rPr>
              <w:instrText xml:space="preserve"> PAGEREF _Toc68603015 \h </w:instrText>
            </w:r>
            <w:r w:rsidR="00935A72">
              <w:rPr>
                <w:noProof/>
                <w:webHidden/>
              </w:rPr>
            </w:r>
            <w:r w:rsidR="00935A72">
              <w:rPr>
                <w:noProof/>
                <w:webHidden/>
              </w:rPr>
              <w:fldChar w:fldCharType="separate"/>
            </w:r>
            <w:r w:rsidR="00935A72">
              <w:rPr>
                <w:noProof/>
                <w:webHidden/>
              </w:rPr>
              <w:t>29</w:t>
            </w:r>
            <w:r w:rsidR="00935A72">
              <w:rPr>
                <w:noProof/>
                <w:webHidden/>
              </w:rPr>
              <w:fldChar w:fldCharType="end"/>
            </w:r>
          </w:hyperlink>
        </w:p>
        <w:p w14:paraId="6E6DA237" w14:textId="503011BE" w:rsidR="00075A83" w:rsidRDefault="00075A83">
          <w:r w:rsidRPr="007A1A1B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403CC665" w14:textId="77777777" w:rsidR="00034747" w:rsidRPr="00F908F4" w:rsidRDefault="00034747" w:rsidP="00F908F4"/>
    <w:p w14:paraId="240C2FE8" w14:textId="77777777" w:rsidR="00034747" w:rsidRPr="00F908F4" w:rsidRDefault="00034747" w:rsidP="00F908F4"/>
    <w:p w14:paraId="6855581B" w14:textId="77777777" w:rsidR="00034747" w:rsidRPr="00F908F4" w:rsidRDefault="00034747" w:rsidP="00F908F4"/>
    <w:p w14:paraId="4F22E9BB" w14:textId="77777777" w:rsidR="00034747" w:rsidRPr="00F908F4" w:rsidRDefault="00034747" w:rsidP="00F908F4"/>
    <w:p w14:paraId="4CCD0C19" w14:textId="77777777" w:rsidR="00034747" w:rsidRPr="00F908F4" w:rsidRDefault="00034747" w:rsidP="00F908F4"/>
    <w:p w14:paraId="08B05E46" w14:textId="77777777" w:rsidR="00034747" w:rsidRPr="007A1A1B" w:rsidRDefault="00034747" w:rsidP="00F3571A">
      <w:pPr>
        <w:pStyle w:val="Nagwek1"/>
        <w:numPr>
          <w:ilvl w:val="0"/>
          <w:numId w:val="0"/>
        </w:numPr>
        <w:jc w:val="both"/>
      </w:pPr>
    </w:p>
    <w:p w14:paraId="002EA4AA" w14:textId="7155EEA0" w:rsidR="00F3571A" w:rsidRDefault="00F3571A" w:rsidP="00584D53">
      <w:pPr>
        <w:pStyle w:val="Nagwek1"/>
        <w:numPr>
          <w:ilvl w:val="0"/>
          <w:numId w:val="0"/>
        </w:numPr>
      </w:pPr>
      <w:bookmarkStart w:id="0" w:name="_Toc68602966"/>
      <w:r>
        <w:lastRenderedPageBreak/>
        <w:t>SŁOWNICZEK SKRÓTÓW</w:t>
      </w:r>
      <w:bookmarkEnd w:id="0"/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034747" w:rsidRPr="00AB7FFE" w14:paraId="2052604F" w14:textId="77777777" w:rsidTr="007C0A10">
        <w:tc>
          <w:tcPr>
            <w:tcW w:w="1838" w:type="dxa"/>
          </w:tcPr>
          <w:p w14:paraId="711D5781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B+R</w:t>
            </w:r>
          </w:p>
        </w:tc>
        <w:tc>
          <w:tcPr>
            <w:tcW w:w="7655" w:type="dxa"/>
          </w:tcPr>
          <w:p w14:paraId="0DB2D2EC" w14:textId="77777777" w:rsidR="00034747" w:rsidRPr="00E71448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</w:rPr>
              <w:t xml:space="preserve">działalność badawczo-rozwojowa, dosł. </w:t>
            </w:r>
            <w:r w:rsidRPr="00A252D8">
              <w:rPr>
                <w:rFonts w:ascii="Arial" w:hAnsi="Arial" w:cs="Arial"/>
                <w:iCs/>
              </w:rPr>
              <w:t>Badania i Rozwój</w:t>
            </w:r>
            <w:r w:rsidRPr="00E71448">
              <w:rPr>
                <w:rStyle w:val="Odwoanieprzypisudolnego"/>
                <w:rFonts w:ascii="Arial" w:hAnsi="Arial" w:cs="Arial"/>
                <w:i/>
              </w:rPr>
              <w:footnoteReference w:id="2"/>
            </w:r>
          </w:p>
        </w:tc>
      </w:tr>
      <w:tr w:rsidR="00034747" w:rsidRPr="00AB7FFE" w14:paraId="64D28171" w14:textId="77777777" w:rsidTr="007C0A10">
        <w:tc>
          <w:tcPr>
            <w:tcW w:w="1838" w:type="dxa"/>
          </w:tcPr>
          <w:p w14:paraId="13456F7F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 xml:space="preserve">baza </w:t>
            </w:r>
            <w:r>
              <w:rPr>
                <w:rFonts w:ascii="Arial" w:hAnsi="Arial" w:cs="Arial"/>
              </w:rPr>
              <w:t xml:space="preserve">naukowa </w:t>
            </w:r>
            <w:r w:rsidRPr="00AB7FFE">
              <w:rPr>
                <w:rFonts w:ascii="Arial" w:hAnsi="Arial" w:cs="Arial"/>
              </w:rPr>
              <w:t>Scopus</w:t>
            </w:r>
          </w:p>
        </w:tc>
        <w:tc>
          <w:tcPr>
            <w:tcW w:w="7655" w:type="dxa"/>
          </w:tcPr>
          <w:p w14:paraId="69D328D6" w14:textId="0B9F7565" w:rsidR="00034747" w:rsidRPr="00E71448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</w:rPr>
              <w:t xml:space="preserve">naukowa baza literatury recenzowanej, prowadzona przez </w:t>
            </w:r>
            <w:r w:rsidRPr="00E7144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wydawnictwo Elsevier</w:t>
            </w:r>
            <w:r w:rsidRPr="00E71448">
              <w:rPr>
                <w:rFonts w:ascii="Arial" w:hAnsi="Arial" w:cs="Arial"/>
              </w:rPr>
              <w:t xml:space="preserve"> </w:t>
            </w:r>
            <w:r w:rsidRPr="00E71448">
              <w:rPr>
                <w:rStyle w:val="Odwoanieprzypisudolnego"/>
                <w:rFonts w:ascii="Arial" w:hAnsi="Arial" w:cs="Arial"/>
              </w:rPr>
              <w:footnoteReference w:id="3"/>
            </w:r>
            <w:r w:rsidRPr="00E71448">
              <w:rPr>
                <w:rFonts w:ascii="Arial" w:hAnsi="Arial" w:cs="Arial"/>
              </w:rPr>
              <w:t xml:space="preserve">, </w:t>
            </w:r>
            <w:r w:rsidRPr="00E71448">
              <w:rPr>
                <w:rFonts w:ascii="Arial" w:hAnsi="Arial" w:cs="Arial"/>
                <w:shd w:val="clear" w:color="auto" w:fill="FFFFFF"/>
              </w:rPr>
              <w:t>największa na świecie baza bibliograficzna, indeksująca wyłącznie recenzowane publikacje naukowe, doniesienia konferencyjne i książki, a także patenty; gromadzi dane bibliograficzne oraz informacje o cytowaniu wspomnianych źródeł, ale nie przechowuje pełnych treści</w:t>
            </w:r>
            <w:r w:rsidRPr="00E71448">
              <w:rPr>
                <w:rStyle w:val="Odwoanieprzypisudolnego"/>
                <w:rFonts w:ascii="Arial" w:hAnsi="Arial" w:cs="Arial"/>
                <w:shd w:val="clear" w:color="auto" w:fill="FFFFFF"/>
              </w:rPr>
              <w:footnoteReference w:id="4"/>
            </w:r>
            <w:r w:rsidR="00195CB0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034747" w:rsidRPr="00AB7FFE" w14:paraId="5A8ADB2C" w14:textId="77777777" w:rsidTr="007C0A10">
        <w:tc>
          <w:tcPr>
            <w:tcW w:w="1838" w:type="dxa"/>
          </w:tcPr>
          <w:p w14:paraId="7ABCB4DF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baza Web od Science</w:t>
            </w:r>
          </w:p>
        </w:tc>
        <w:tc>
          <w:tcPr>
            <w:tcW w:w="7655" w:type="dxa"/>
          </w:tcPr>
          <w:p w14:paraId="3473D3A3" w14:textId="5C14C4DA" w:rsidR="00034747" w:rsidRPr="00E71448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  <w:shd w:val="clear" w:color="auto" w:fill="FFFFFF"/>
              </w:rPr>
              <w:t>pakiet baz abstraktowo</w:t>
            </w:r>
            <w:r w:rsidR="00195CB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71448">
              <w:rPr>
                <w:rFonts w:ascii="Arial" w:hAnsi="Arial" w:cs="Arial"/>
                <w:shd w:val="clear" w:color="auto" w:fill="FFFFFF"/>
              </w:rPr>
              <w:t>-</w:t>
            </w:r>
            <w:r w:rsidR="00195CB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71448">
              <w:rPr>
                <w:rFonts w:ascii="Arial" w:hAnsi="Arial" w:cs="Arial"/>
                <w:shd w:val="clear" w:color="auto" w:fill="FFFFFF"/>
              </w:rPr>
              <w:t>bibliometrycznych (tzw. indeksów cytowań), wydawanych przez firmę Thomson Reuters</w:t>
            </w:r>
            <w:r w:rsidRPr="00E71448">
              <w:rPr>
                <w:rStyle w:val="Odwoanieprzypisudolnego"/>
                <w:rFonts w:ascii="Arial" w:hAnsi="Arial" w:cs="Arial"/>
                <w:shd w:val="clear" w:color="auto" w:fill="FFFFFF"/>
              </w:rPr>
              <w:footnoteReference w:id="5"/>
            </w:r>
            <w:r w:rsidR="00195CB0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034747" w:rsidRPr="00AB7FFE" w14:paraId="4349DEC7" w14:textId="77777777" w:rsidTr="007C0A10">
        <w:tc>
          <w:tcPr>
            <w:tcW w:w="1838" w:type="dxa"/>
          </w:tcPr>
          <w:p w14:paraId="1C07015A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CAPI</w:t>
            </w:r>
          </w:p>
        </w:tc>
        <w:tc>
          <w:tcPr>
            <w:tcW w:w="7655" w:type="dxa"/>
            <w:shd w:val="clear" w:color="auto" w:fill="auto"/>
          </w:tcPr>
          <w:p w14:paraId="53CB8F6B" w14:textId="106F6588" w:rsidR="00034747" w:rsidRPr="00195CB0" w:rsidRDefault="00034747" w:rsidP="00584D53">
            <w:pPr>
              <w:rPr>
                <w:rFonts w:ascii="Arial" w:hAnsi="Arial" w:cs="Arial"/>
              </w:rPr>
            </w:pPr>
            <w:r w:rsidRPr="00195CB0">
              <w:rPr>
                <w:rStyle w:val="fw-500"/>
                <w:rFonts w:ascii="Arial" w:hAnsi="Arial" w:cs="Arial"/>
                <w:shd w:val="clear" w:color="auto" w:fill="FFFFFF"/>
              </w:rPr>
              <w:t>wspomagany komputerowo</w:t>
            </w:r>
            <w:r w:rsidRPr="00195CB0">
              <w:rPr>
                <w:rFonts w:ascii="Arial" w:hAnsi="Arial" w:cs="Arial"/>
                <w:shd w:val="clear" w:color="auto" w:fill="FFFFFF"/>
              </w:rPr>
              <w:t xml:space="preserve"> bezpośredni wywiad ankieterski </w:t>
            </w:r>
            <w:r w:rsidRPr="00195CB0">
              <w:rPr>
                <w:rStyle w:val="fw-500"/>
                <w:rFonts w:ascii="Arial" w:hAnsi="Arial" w:cs="Arial"/>
                <w:shd w:val="clear" w:color="auto" w:fill="FFFFFF"/>
              </w:rPr>
              <w:t xml:space="preserve">(z ang. </w:t>
            </w:r>
            <w:r w:rsidRPr="00A252D8">
              <w:rPr>
                <w:rFonts w:ascii="Arial" w:hAnsi="Arial" w:cs="Arial"/>
                <w:iCs/>
                <w:shd w:val="clear" w:color="auto" w:fill="FFFFFF"/>
              </w:rPr>
              <w:t>Computer Assisted Personal Interview</w:t>
            </w:r>
            <w:r w:rsidRPr="00195CB0">
              <w:rPr>
                <w:rFonts w:ascii="Arial" w:hAnsi="Arial" w:cs="Arial"/>
                <w:shd w:val="clear" w:color="auto" w:fill="FFFFFF"/>
              </w:rPr>
              <w:t>)</w:t>
            </w:r>
            <w:r w:rsidRPr="00195CB0">
              <w:rPr>
                <w:rStyle w:val="Odwoanieprzypisudolnego"/>
                <w:rFonts w:ascii="Arial" w:hAnsi="Arial" w:cs="Arial"/>
                <w:shd w:val="clear" w:color="auto" w:fill="FFFFFF"/>
              </w:rPr>
              <w:t xml:space="preserve"> </w:t>
            </w:r>
            <w:r w:rsidRPr="00195CB0">
              <w:rPr>
                <w:rStyle w:val="Odwoanieprzypisudolnego"/>
                <w:rFonts w:ascii="Arial" w:hAnsi="Arial" w:cs="Arial"/>
                <w:shd w:val="clear" w:color="auto" w:fill="FFFFFF"/>
              </w:rPr>
              <w:footnoteReference w:id="6"/>
            </w:r>
            <w:r w:rsidRPr="00195CB0">
              <w:rPr>
                <w:rFonts w:ascii="Arial" w:hAnsi="Arial" w:cs="Arial"/>
                <w:shd w:val="clear" w:color="auto" w:fill="FFFFFF"/>
              </w:rPr>
              <w:t>, technika badawcza polegająca na zbieraniu danych ilościowych za pomocą urządzeń mobilnych poprzez kontakt osobisty z respondentem</w:t>
            </w:r>
            <w:r w:rsidRPr="00195CB0">
              <w:rPr>
                <w:rStyle w:val="Odwoanieprzypisudolnego"/>
                <w:rFonts w:ascii="Arial" w:hAnsi="Arial" w:cs="Arial"/>
                <w:shd w:val="clear" w:color="auto" w:fill="FFFFFF"/>
              </w:rPr>
              <w:footnoteReference w:id="7"/>
            </w:r>
            <w:r w:rsidR="00195CB0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034747" w:rsidRPr="00AB7FFE" w14:paraId="11A880B1" w14:textId="77777777" w:rsidTr="007C0A10">
        <w:tc>
          <w:tcPr>
            <w:tcW w:w="1838" w:type="dxa"/>
          </w:tcPr>
          <w:p w14:paraId="03F44925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CATI</w:t>
            </w:r>
          </w:p>
        </w:tc>
        <w:tc>
          <w:tcPr>
            <w:tcW w:w="7655" w:type="dxa"/>
          </w:tcPr>
          <w:p w14:paraId="4DA6C38B" w14:textId="1C96BC85" w:rsidR="00034747" w:rsidRPr="00E71448" w:rsidRDefault="00034747" w:rsidP="00584D53">
            <w:pPr>
              <w:rPr>
                <w:rFonts w:ascii="Arial" w:hAnsi="Arial" w:cs="Arial"/>
                <w:highlight w:val="green"/>
              </w:rPr>
            </w:pPr>
            <w:r w:rsidRPr="00E71448">
              <w:rPr>
                <w:rFonts w:ascii="Arial" w:hAnsi="Arial" w:cs="Arial"/>
              </w:rPr>
              <w:t xml:space="preserve">wspomagany komputerowo telefoniczny wywiad ankieterski (z ang. </w:t>
            </w:r>
            <w:r w:rsidRPr="00A252D8">
              <w:rPr>
                <w:rFonts w:ascii="Arial" w:hAnsi="Arial" w:cs="Arial"/>
                <w:iCs/>
                <w:shd w:val="clear" w:color="auto" w:fill="FFFFFF"/>
              </w:rPr>
              <w:t>Computer Assisted Telephone Interviewing</w:t>
            </w:r>
            <w:r w:rsidRPr="00E71448">
              <w:rPr>
                <w:rFonts w:ascii="Arial" w:hAnsi="Arial" w:cs="Arial"/>
                <w:shd w:val="clear" w:color="auto" w:fill="FFFFFF"/>
              </w:rPr>
              <w:t>)</w:t>
            </w:r>
            <w:r w:rsidRPr="00E71448">
              <w:rPr>
                <w:rStyle w:val="Odwoanieprzypisudolnego"/>
                <w:rFonts w:ascii="Arial" w:hAnsi="Arial" w:cs="Arial"/>
                <w:shd w:val="clear" w:color="auto" w:fill="FFFFFF"/>
              </w:rPr>
              <w:footnoteReference w:id="8"/>
            </w:r>
            <w:r w:rsidR="00195CB0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034747" w:rsidRPr="00AB7FFE" w14:paraId="780999B5" w14:textId="77777777" w:rsidTr="007C0A10">
        <w:tc>
          <w:tcPr>
            <w:tcW w:w="1838" w:type="dxa"/>
          </w:tcPr>
          <w:p w14:paraId="085DCDF0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CAWI</w:t>
            </w:r>
          </w:p>
        </w:tc>
        <w:tc>
          <w:tcPr>
            <w:tcW w:w="7655" w:type="dxa"/>
          </w:tcPr>
          <w:p w14:paraId="11B2162E" w14:textId="4D8A10FC" w:rsidR="00034747" w:rsidRPr="00E71448" w:rsidRDefault="00034747" w:rsidP="00584D53">
            <w:pPr>
              <w:rPr>
                <w:rFonts w:ascii="Arial" w:hAnsi="Arial" w:cs="Arial"/>
                <w:highlight w:val="green"/>
              </w:rPr>
            </w:pPr>
            <w:r w:rsidRPr="00E71448">
              <w:rPr>
                <w:rFonts w:ascii="Arial" w:hAnsi="Arial" w:cs="Arial"/>
                <w:shd w:val="clear" w:color="auto" w:fill="FFFFFF"/>
              </w:rPr>
              <w:t xml:space="preserve">wspomagany komputerowo wywiad przy pomocy strony www (z ang. </w:t>
            </w:r>
            <w:r w:rsidRPr="00A252D8">
              <w:rPr>
                <w:rFonts w:ascii="Arial" w:hAnsi="Arial" w:cs="Arial"/>
                <w:iCs/>
                <w:shd w:val="clear" w:color="auto" w:fill="FFFFFF"/>
              </w:rPr>
              <w:t>Computer Assisted Web Interview</w:t>
            </w:r>
            <w:r w:rsidRPr="00E71448">
              <w:rPr>
                <w:rFonts w:ascii="Arial" w:hAnsi="Arial" w:cs="Arial"/>
                <w:shd w:val="clear" w:color="auto" w:fill="FFFFFF"/>
              </w:rPr>
              <w:t xml:space="preserve">), metoda zbierania danych i informacji, </w:t>
            </w:r>
            <w:r w:rsidR="00195CB0">
              <w:rPr>
                <w:rFonts w:ascii="Arial" w:hAnsi="Arial" w:cs="Arial"/>
                <w:shd w:val="clear" w:color="auto" w:fill="FFFFFF"/>
              </w:rPr>
              <w:br/>
            </w:r>
            <w:r w:rsidRPr="00E71448">
              <w:rPr>
                <w:rFonts w:ascii="Arial" w:hAnsi="Arial" w:cs="Arial"/>
                <w:shd w:val="clear" w:color="auto" w:fill="FFFFFF"/>
              </w:rPr>
              <w:t>w której respondent wypełnia ankiety w formie elektronicznej</w:t>
            </w:r>
            <w:r w:rsidRPr="00E71448">
              <w:rPr>
                <w:rStyle w:val="Odwoanieprzypisudolnego"/>
                <w:rFonts w:ascii="Arial" w:hAnsi="Arial" w:cs="Arial"/>
                <w:shd w:val="clear" w:color="auto" w:fill="FFFFFF"/>
              </w:rPr>
              <w:footnoteReference w:id="9"/>
            </w:r>
            <w:r w:rsidR="00195CB0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034747" w:rsidRPr="00AB7FFE" w14:paraId="504843F0" w14:textId="77777777" w:rsidTr="007C0A10">
        <w:tc>
          <w:tcPr>
            <w:tcW w:w="1838" w:type="dxa"/>
          </w:tcPr>
          <w:p w14:paraId="235A9B08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COVID-19</w:t>
            </w:r>
          </w:p>
        </w:tc>
        <w:tc>
          <w:tcPr>
            <w:tcW w:w="7655" w:type="dxa"/>
          </w:tcPr>
          <w:p w14:paraId="65FA597F" w14:textId="41C0A115" w:rsidR="00034747" w:rsidRPr="00E71448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  <w:shd w:val="clear" w:color="auto" w:fill="FFFFFF"/>
              </w:rPr>
              <w:t>ostra choroba zakaźna układu oddechowego wywołana zakażeniem wirusem </w:t>
            </w:r>
            <w:r w:rsidRPr="00E71448">
              <w:rPr>
                <w:rStyle w:val="Uwydatnienie"/>
                <w:rFonts w:ascii="Arial" w:hAnsi="Arial" w:cs="Arial"/>
                <w:bCs/>
                <w:shd w:val="clear" w:color="auto" w:fill="FFFFFF"/>
              </w:rPr>
              <w:t>SARS-CoV-2</w:t>
            </w:r>
            <w:r w:rsidRPr="00E714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71448">
              <w:rPr>
                <w:rFonts w:ascii="Arial" w:hAnsi="Arial" w:cs="Arial"/>
              </w:rPr>
              <w:t xml:space="preserve">z ang. </w:t>
            </w:r>
            <w:r w:rsidRPr="00A252D8">
              <w:rPr>
                <w:rFonts w:ascii="Arial" w:hAnsi="Arial" w:cs="Arial"/>
                <w:iCs/>
                <w:shd w:val="clear" w:color="auto" w:fill="FFFFFF"/>
              </w:rPr>
              <w:t>Coronavirus Disease 2019</w:t>
            </w:r>
            <w:r w:rsidRPr="00E71448">
              <w:rPr>
                <w:rFonts w:ascii="Arial" w:hAnsi="Arial" w:cs="Arial"/>
                <w:shd w:val="clear" w:color="auto" w:fill="FFFFFF"/>
              </w:rPr>
              <w:t>)</w:t>
            </w:r>
            <w:r w:rsidRPr="00E71448">
              <w:rPr>
                <w:rStyle w:val="Odwoanieprzypisudolnego"/>
                <w:rFonts w:ascii="Arial" w:hAnsi="Arial" w:cs="Arial"/>
                <w:shd w:val="clear" w:color="auto" w:fill="FFFFFF"/>
              </w:rPr>
              <w:footnoteReference w:id="10"/>
            </w:r>
            <w:r w:rsidR="00195CB0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034747" w:rsidRPr="00AB7FFE" w14:paraId="1529D1B7" w14:textId="77777777" w:rsidTr="007C0A10">
        <w:tc>
          <w:tcPr>
            <w:tcW w:w="1838" w:type="dxa"/>
          </w:tcPr>
          <w:p w14:paraId="7F63301D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foresight</w:t>
            </w:r>
          </w:p>
        </w:tc>
        <w:tc>
          <w:tcPr>
            <w:tcW w:w="7655" w:type="dxa"/>
          </w:tcPr>
          <w:p w14:paraId="1B39D840" w14:textId="35B7B78F" w:rsidR="00034747" w:rsidRPr="00E71448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</w:rPr>
              <w:t xml:space="preserve">badanie prognostyczne, którego celem jest przede wszystkim wskazanie </w:t>
            </w:r>
            <w:r w:rsidR="00195CB0">
              <w:rPr>
                <w:rFonts w:ascii="Arial" w:hAnsi="Arial" w:cs="Arial"/>
              </w:rPr>
              <w:br/>
            </w:r>
            <w:r w:rsidRPr="00E71448">
              <w:rPr>
                <w:rFonts w:ascii="Arial" w:hAnsi="Arial" w:cs="Arial"/>
              </w:rPr>
              <w:t xml:space="preserve">i ocena przyszłych zdarzeń, potrzeb, szans i zagrożeń związanych </w:t>
            </w:r>
            <w:r w:rsidR="00195CB0">
              <w:rPr>
                <w:rFonts w:ascii="Arial" w:hAnsi="Arial" w:cs="Arial"/>
              </w:rPr>
              <w:br/>
            </w:r>
            <w:r w:rsidRPr="00E71448">
              <w:rPr>
                <w:rFonts w:ascii="Arial" w:hAnsi="Arial" w:cs="Arial"/>
              </w:rPr>
              <w:t>z rozwojem społecznym i gospodarczym oraz przygotowanie odpowiednich działań wyprzedzających z dziedziny nauki i techniki</w:t>
            </w:r>
            <w:r w:rsidRPr="00E71448">
              <w:rPr>
                <w:rStyle w:val="Odwoanieprzypisudolnego"/>
                <w:rFonts w:ascii="Arial" w:hAnsi="Arial" w:cs="Arial"/>
              </w:rPr>
              <w:footnoteReference w:id="11"/>
            </w:r>
            <w:r w:rsidR="00195CB0">
              <w:rPr>
                <w:rFonts w:ascii="Arial" w:hAnsi="Arial" w:cs="Arial"/>
              </w:rPr>
              <w:t>.</w:t>
            </w:r>
          </w:p>
        </w:tc>
      </w:tr>
      <w:tr w:rsidR="00034747" w:rsidRPr="00AB7FFE" w14:paraId="2B0C01CA" w14:textId="77777777" w:rsidTr="000C5D02">
        <w:trPr>
          <w:trHeight w:val="991"/>
        </w:trPr>
        <w:tc>
          <w:tcPr>
            <w:tcW w:w="1838" w:type="dxa"/>
          </w:tcPr>
          <w:p w14:paraId="005F1162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Horyzont 2020</w:t>
            </w:r>
          </w:p>
        </w:tc>
        <w:tc>
          <w:tcPr>
            <w:tcW w:w="7655" w:type="dxa"/>
          </w:tcPr>
          <w:p w14:paraId="5A2A7D0B" w14:textId="631E4C99" w:rsidR="00034747" w:rsidRPr="00E71448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  <w:bCs/>
                <w:shd w:val="clear" w:color="auto" w:fill="FFFFFF"/>
              </w:rPr>
              <w:t>program ramowy w zakresie badań naukowych i innowacji</w:t>
            </w:r>
            <w:r w:rsidRPr="00E71448">
              <w:rPr>
                <w:rFonts w:ascii="Arial" w:hAnsi="Arial" w:cs="Arial"/>
                <w:shd w:val="clear" w:color="auto" w:fill="FFFFFF"/>
              </w:rPr>
              <w:t> na lata 2014-2020</w:t>
            </w:r>
            <w:r w:rsidRPr="00E71448">
              <w:rPr>
                <w:rStyle w:val="Odwoanieprzypisudolnego"/>
                <w:rFonts w:ascii="Arial" w:hAnsi="Arial" w:cs="Arial"/>
              </w:rPr>
              <w:footnoteReference w:id="12"/>
            </w:r>
            <w:r w:rsidR="00195CB0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034747" w:rsidRPr="00AB7FFE" w14:paraId="6AC5B64E" w14:textId="77777777" w:rsidTr="007C0A10">
        <w:tc>
          <w:tcPr>
            <w:tcW w:w="1838" w:type="dxa"/>
          </w:tcPr>
          <w:p w14:paraId="06AD6EBD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IDI</w:t>
            </w:r>
          </w:p>
        </w:tc>
        <w:tc>
          <w:tcPr>
            <w:tcW w:w="7655" w:type="dxa"/>
          </w:tcPr>
          <w:p w14:paraId="467DFFA8" w14:textId="1C6D84C4" w:rsidR="00034747" w:rsidRPr="00195CB0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</w:rPr>
              <w:t xml:space="preserve">indywidualne wywiady pogłębione (z ang. </w:t>
            </w:r>
            <w:r w:rsidRPr="00A252D8">
              <w:rPr>
                <w:rFonts w:ascii="Arial" w:hAnsi="Arial" w:cs="Arial"/>
                <w:shd w:val="clear" w:color="auto" w:fill="FFFFFF"/>
              </w:rPr>
              <w:t>Individual In-depth Interview</w:t>
            </w:r>
            <w:r w:rsidRPr="00E71448">
              <w:rPr>
                <w:rFonts w:ascii="Arial" w:hAnsi="Arial" w:cs="Arial"/>
                <w:i/>
                <w:iCs/>
                <w:shd w:val="clear" w:color="auto" w:fill="FFFFFF"/>
              </w:rPr>
              <w:t>)</w:t>
            </w:r>
            <w:r w:rsidRPr="00E71448">
              <w:rPr>
                <w:rStyle w:val="Odwoanieprzypisudolnego"/>
                <w:rFonts w:ascii="Arial" w:hAnsi="Arial" w:cs="Arial"/>
                <w:i/>
                <w:iCs/>
                <w:shd w:val="clear" w:color="auto" w:fill="FFFFFF"/>
              </w:rPr>
              <w:footnoteReference w:id="13"/>
            </w:r>
            <w:r w:rsidR="00195CB0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034747" w:rsidRPr="00AB7FFE" w14:paraId="7308C69D" w14:textId="77777777" w:rsidTr="007C0A10">
        <w:tc>
          <w:tcPr>
            <w:tcW w:w="1838" w:type="dxa"/>
          </w:tcPr>
          <w:p w14:paraId="3DEFCC37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lastRenderedPageBreak/>
              <w:t xml:space="preserve">IOB </w:t>
            </w:r>
          </w:p>
        </w:tc>
        <w:tc>
          <w:tcPr>
            <w:tcW w:w="7655" w:type="dxa"/>
          </w:tcPr>
          <w:p w14:paraId="337A39D1" w14:textId="308B1E5C" w:rsidR="00034747" w:rsidRPr="00E71448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</w:rPr>
              <w:t>Instytucje Otoczenia Biznesu</w:t>
            </w:r>
            <w:r w:rsidR="00195CB0">
              <w:rPr>
                <w:rFonts w:ascii="Arial" w:hAnsi="Arial" w:cs="Arial"/>
              </w:rPr>
              <w:t>.</w:t>
            </w:r>
          </w:p>
        </w:tc>
      </w:tr>
      <w:tr w:rsidR="00051A88" w:rsidRPr="00AB7FFE" w14:paraId="6927A7FD" w14:textId="77777777" w:rsidTr="007C0A10">
        <w:tc>
          <w:tcPr>
            <w:tcW w:w="1838" w:type="dxa"/>
          </w:tcPr>
          <w:p w14:paraId="3EA952D1" w14:textId="76B44396" w:rsidR="00051A88" w:rsidRPr="00AB7FFE" w:rsidRDefault="00051A88" w:rsidP="007C0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inteligenta specjalizacja</w:t>
            </w:r>
          </w:p>
        </w:tc>
        <w:tc>
          <w:tcPr>
            <w:tcW w:w="7655" w:type="dxa"/>
          </w:tcPr>
          <w:p w14:paraId="00DAE8F5" w14:textId="17A7F6F1" w:rsidR="00051A88" w:rsidRPr="00E71448" w:rsidRDefault="00051A88" w:rsidP="00584D53">
            <w:pPr>
              <w:rPr>
                <w:rFonts w:ascii="Arial" w:hAnsi="Arial" w:cs="Arial"/>
              </w:rPr>
            </w:pPr>
            <w:r w:rsidRPr="00051A88">
              <w:rPr>
                <w:rFonts w:ascii="Arial" w:hAnsi="Arial" w:cs="Arial"/>
              </w:rPr>
              <w:t>koncepcja transformacji gospodarczej, oparta na założeniu, że dzięki koncentracji zasobów wiedzy i nakierowaniu ich na ograniczoną liczbę priorytetowych działań gospodarczych kraje i regiony zyskają i utrzymają przewagę konkurencyjną w światowej gospodarce. W Polsce koncepcja inteligentnej specjalizacji jest realizowana równolegle na poziomie centralnym (Krajowa Inteligentna Specjalizacja) i przez 16 województw (regionalne inteligentne specjalizacje).</w:t>
            </w:r>
          </w:p>
        </w:tc>
      </w:tr>
      <w:tr w:rsidR="00034747" w:rsidRPr="00AB7FFE" w14:paraId="77784888" w14:textId="77777777" w:rsidTr="007C0A10">
        <w:tc>
          <w:tcPr>
            <w:tcW w:w="1838" w:type="dxa"/>
          </w:tcPr>
          <w:p w14:paraId="32B85E03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MBPR</w:t>
            </w:r>
          </w:p>
        </w:tc>
        <w:tc>
          <w:tcPr>
            <w:tcW w:w="7655" w:type="dxa"/>
          </w:tcPr>
          <w:p w14:paraId="65FB5EFF" w14:textId="21B94D13" w:rsidR="00034747" w:rsidRPr="00E71448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</w:rPr>
              <w:t>Mazowieckie Biuro Planowania Regionalnego w Warszawie</w:t>
            </w:r>
            <w:r w:rsidR="00195CB0">
              <w:rPr>
                <w:rFonts w:ascii="Arial" w:hAnsi="Arial" w:cs="Arial"/>
              </w:rPr>
              <w:t>.</w:t>
            </w:r>
          </w:p>
        </w:tc>
      </w:tr>
      <w:tr w:rsidR="00034747" w:rsidRPr="00AB7FFE" w14:paraId="4F7DFCB8" w14:textId="77777777" w:rsidTr="007C0A10">
        <w:tc>
          <w:tcPr>
            <w:tcW w:w="1838" w:type="dxa"/>
          </w:tcPr>
          <w:p w14:paraId="5C8378D3" w14:textId="5CCE9D5B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 xml:space="preserve">metoda delficka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7655" w:type="dxa"/>
          </w:tcPr>
          <w:p w14:paraId="3ABF1463" w14:textId="2ECE7013" w:rsidR="00034747" w:rsidRPr="00E71448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</w:rPr>
              <w:t xml:space="preserve">badanie z udziałem ekspertów, polegające na przeprowadzeniu kilkukrotnego ankietowania grupy ekspertów, mających wiedzę merytoryczną </w:t>
            </w:r>
            <w:r w:rsidR="00584D53">
              <w:rPr>
                <w:rFonts w:ascii="Arial" w:hAnsi="Arial" w:cs="Arial"/>
              </w:rPr>
              <w:t>i d</w:t>
            </w:r>
            <w:r w:rsidRPr="00E71448">
              <w:rPr>
                <w:rFonts w:ascii="Arial" w:hAnsi="Arial" w:cs="Arial"/>
              </w:rPr>
              <w:t>oświadczenie w tematyce będącej przedmiotem ankiet, ale jednocześnie widzących daną dziedzinę w szerokiej perspektywie, którzy nie mogą ze sobą uzgadniać odpowiedzi udzielanych w poszczególnych rundach badania</w:t>
            </w:r>
            <w:r w:rsidRPr="00E71448">
              <w:rPr>
                <w:rStyle w:val="Odwoanieprzypisudolnego"/>
                <w:rFonts w:ascii="Arial" w:hAnsi="Arial" w:cs="Arial"/>
              </w:rPr>
              <w:footnoteReference w:id="14"/>
            </w:r>
            <w:r w:rsidR="00195CB0">
              <w:rPr>
                <w:rFonts w:ascii="Arial" w:hAnsi="Arial" w:cs="Arial"/>
              </w:rPr>
              <w:t>.</w:t>
            </w:r>
          </w:p>
        </w:tc>
      </w:tr>
      <w:tr w:rsidR="00034747" w:rsidRPr="00AB7FFE" w14:paraId="6D5F36C0" w14:textId="77777777" w:rsidTr="007C0A10">
        <w:tc>
          <w:tcPr>
            <w:tcW w:w="1838" w:type="dxa"/>
          </w:tcPr>
          <w:p w14:paraId="2F55081F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MNiSW</w:t>
            </w:r>
          </w:p>
        </w:tc>
        <w:tc>
          <w:tcPr>
            <w:tcW w:w="7655" w:type="dxa"/>
          </w:tcPr>
          <w:p w14:paraId="6C25489A" w14:textId="3A494FEA" w:rsidR="00034747" w:rsidRPr="00E71448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</w:rPr>
              <w:t>Ministerstwo Nauki i Szkolnictwa Wyższego, obecnie: Ministerstwo Edukacji i Nauki</w:t>
            </w:r>
            <w:r w:rsidRPr="00E71448">
              <w:rPr>
                <w:rStyle w:val="Odwoanieprzypisudolnego"/>
                <w:rFonts w:ascii="Arial" w:hAnsi="Arial" w:cs="Arial"/>
              </w:rPr>
              <w:footnoteReference w:id="15"/>
            </w:r>
            <w:r w:rsidR="00195CB0">
              <w:rPr>
                <w:rFonts w:ascii="Arial" w:hAnsi="Arial" w:cs="Arial"/>
              </w:rPr>
              <w:t>.</w:t>
            </w:r>
          </w:p>
        </w:tc>
      </w:tr>
      <w:tr w:rsidR="00034747" w:rsidRPr="00AB7FFE" w14:paraId="3C2BD394" w14:textId="77777777" w:rsidTr="007C0A10">
        <w:tc>
          <w:tcPr>
            <w:tcW w:w="1838" w:type="dxa"/>
          </w:tcPr>
          <w:p w14:paraId="78C458DC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MRI</w:t>
            </w:r>
          </w:p>
        </w:tc>
        <w:tc>
          <w:tcPr>
            <w:tcW w:w="7655" w:type="dxa"/>
          </w:tcPr>
          <w:p w14:paraId="1F91EC88" w14:textId="298B97A1" w:rsidR="00034747" w:rsidRPr="00E71448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</w:rPr>
              <w:t>Mazowiecka Rada Innowacyjności</w:t>
            </w:r>
            <w:r w:rsidRPr="00E71448">
              <w:rPr>
                <w:rStyle w:val="Odwoanieprzypisudolnego"/>
                <w:rFonts w:ascii="Arial" w:hAnsi="Arial" w:cs="Arial"/>
              </w:rPr>
              <w:footnoteReference w:id="16"/>
            </w:r>
            <w:r w:rsidR="00195CB0">
              <w:rPr>
                <w:rFonts w:ascii="Arial" w:hAnsi="Arial" w:cs="Arial"/>
              </w:rPr>
              <w:t>.</w:t>
            </w:r>
          </w:p>
        </w:tc>
      </w:tr>
      <w:tr w:rsidR="00034747" w:rsidRPr="00AB7FFE" w14:paraId="773A2763" w14:textId="77777777" w:rsidTr="000C5D02">
        <w:trPr>
          <w:trHeight w:val="1785"/>
        </w:trPr>
        <w:tc>
          <w:tcPr>
            <w:tcW w:w="1838" w:type="dxa"/>
          </w:tcPr>
          <w:p w14:paraId="7860BB1D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NUTS 2</w:t>
            </w:r>
          </w:p>
        </w:tc>
        <w:tc>
          <w:tcPr>
            <w:tcW w:w="7655" w:type="dxa"/>
          </w:tcPr>
          <w:p w14:paraId="31F74C62" w14:textId="34BFC6E6" w:rsidR="00034747" w:rsidRPr="006176C0" w:rsidRDefault="00034747" w:rsidP="00584D53">
            <w:pPr>
              <w:rPr>
                <w:rFonts w:ascii="Arial" w:hAnsi="Arial" w:cs="Arial"/>
              </w:rPr>
            </w:pPr>
            <w:r w:rsidRPr="006176C0">
              <w:rPr>
                <w:rFonts w:ascii="Arial" w:hAnsi="Arial" w:cs="Arial"/>
                <w:shd w:val="clear" w:color="auto" w:fill="FDFDFD"/>
              </w:rPr>
              <w:t xml:space="preserve">Nomenklatura Jednostek Terytorialnych do Celów Statystycznych obowiązująca w odniesieniu do regionów UE (z fr. </w:t>
            </w:r>
            <w:r w:rsidRPr="00A252D8">
              <w:rPr>
                <w:rFonts w:ascii="Arial" w:hAnsi="Arial" w:cs="Arial"/>
                <w:iCs/>
                <w:shd w:val="clear" w:color="auto" w:fill="FDFDFD"/>
              </w:rPr>
              <w:t>Nomenclature des Unités territoriales statistiques</w:t>
            </w:r>
            <w:r w:rsidRPr="006176C0">
              <w:rPr>
                <w:rFonts w:ascii="Arial" w:hAnsi="Arial" w:cs="Arial"/>
                <w:shd w:val="clear" w:color="auto" w:fill="FDFDFD"/>
              </w:rPr>
              <w:t>), poziom NUTS 2 w kontekście Polski odpowiada zasięgiem granicom wojewó</w:t>
            </w:r>
            <w:r w:rsidRPr="006176C0">
              <w:rPr>
                <w:rFonts w:ascii="Arial" w:hAnsi="Arial" w:cs="Arial"/>
              </w:rPr>
              <w:t xml:space="preserve">dztw z wyjątkiem województwa mazowieckiego, gdzie od 2018 roku występują 2 jednostki tego rzędu: region Warszawski stołeczny oraz </w:t>
            </w:r>
            <w:r w:rsidR="00195CB0">
              <w:rPr>
                <w:rFonts w:ascii="Arial" w:hAnsi="Arial" w:cs="Arial"/>
              </w:rPr>
              <w:t xml:space="preserve">region </w:t>
            </w:r>
            <w:r w:rsidRPr="006176C0">
              <w:rPr>
                <w:rFonts w:ascii="Arial" w:hAnsi="Arial" w:cs="Arial"/>
              </w:rPr>
              <w:t>Mazowiecki regionalny</w:t>
            </w:r>
            <w:r>
              <w:rPr>
                <w:rStyle w:val="Odwoanieprzypisudolnego"/>
                <w:rFonts w:ascii="Arial" w:hAnsi="Arial" w:cs="Arial"/>
              </w:rPr>
              <w:footnoteReference w:id="17"/>
            </w:r>
            <w:r w:rsidR="00195CB0">
              <w:rPr>
                <w:rFonts w:ascii="Arial" w:hAnsi="Arial" w:cs="Arial"/>
              </w:rPr>
              <w:t>.</w:t>
            </w:r>
          </w:p>
        </w:tc>
      </w:tr>
      <w:tr w:rsidR="00034747" w:rsidRPr="00AB7FFE" w14:paraId="15736415" w14:textId="77777777" w:rsidTr="000C5D02">
        <w:trPr>
          <w:trHeight w:val="1955"/>
        </w:trPr>
        <w:tc>
          <w:tcPr>
            <w:tcW w:w="1838" w:type="dxa"/>
          </w:tcPr>
          <w:p w14:paraId="0D05EE5D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NUTS 3</w:t>
            </w:r>
          </w:p>
        </w:tc>
        <w:tc>
          <w:tcPr>
            <w:tcW w:w="7655" w:type="dxa"/>
          </w:tcPr>
          <w:p w14:paraId="379620C1" w14:textId="36DA07FE" w:rsidR="00034747" w:rsidRPr="006176C0" w:rsidRDefault="00034747" w:rsidP="00584D53">
            <w:pPr>
              <w:rPr>
                <w:rFonts w:ascii="Arial" w:hAnsi="Arial" w:cs="Arial"/>
              </w:rPr>
            </w:pPr>
            <w:r w:rsidRPr="006176C0">
              <w:rPr>
                <w:rFonts w:ascii="Arial" w:hAnsi="Arial" w:cs="Arial"/>
                <w:shd w:val="clear" w:color="auto" w:fill="FDFDFD"/>
              </w:rPr>
              <w:t xml:space="preserve">Nomenklatura Jednostek Terytorialnych do Celów Statystycznych obowiązująca w odniesieniu do regionów UE (z fr. </w:t>
            </w:r>
            <w:r w:rsidRPr="00A252D8">
              <w:rPr>
                <w:rFonts w:ascii="Arial" w:hAnsi="Arial" w:cs="Arial"/>
                <w:iCs/>
                <w:shd w:val="clear" w:color="auto" w:fill="FDFDFD"/>
              </w:rPr>
              <w:t>Nomenclature des Unités territoriales statistiques</w:t>
            </w:r>
            <w:r w:rsidRPr="006176C0">
              <w:rPr>
                <w:rFonts w:ascii="Arial" w:hAnsi="Arial" w:cs="Arial"/>
                <w:shd w:val="clear" w:color="auto" w:fill="FDFDFD"/>
              </w:rPr>
              <w:t>), w Polsce odpowiada grupom powiatów, od 20</w:t>
            </w:r>
            <w:r w:rsidR="00195CB0">
              <w:rPr>
                <w:rFonts w:ascii="Arial" w:hAnsi="Arial" w:cs="Arial"/>
                <w:shd w:val="clear" w:color="auto" w:fill="FDFDFD"/>
              </w:rPr>
              <w:t>0</w:t>
            </w:r>
            <w:r w:rsidRPr="006176C0">
              <w:rPr>
                <w:rFonts w:ascii="Arial" w:hAnsi="Arial" w:cs="Arial"/>
                <w:shd w:val="clear" w:color="auto" w:fill="FDFDFD"/>
              </w:rPr>
              <w:t>8 roku jest ich 73, w tym w granicach województwa mazowieckiego znajduje się ich 9:</w:t>
            </w:r>
            <w:r w:rsidRPr="006176C0">
              <w:rPr>
                <w:rFonts w:ascii="Arial" w:hAnsi="Arial" w:cs="Arial"/>
              </w:rPr>
              <w:t xml:space="preserve"> region Miasto Warszawa, Warszawski Wschodni, Warszawski Zachodni, Ciechanowski, Ostrołęcki, Płocki, Radomski, Siedlecki, Żyrardowski</w:t>
            </w:r>
            <w:r>
              <w:rPr>
                <w:rStyle w:val="Odwoanieprzypisudolnego"/>
                <w:rFonts w:ascii="Arial" w:hAnsi="Arial" w:cs="Arial"/>
              </w:rPr>
              <w:footnoteReference w:id="18"/>
            </w:r>
            <w:r w:rsidR="00195CB0">
              <w:rPr>
                <w:rFonts w:ascii="Arial" w:hAnsi="Arial" w:cs="Arial"/>
              </w:rPr>
              <w:t>.</w:t>
            </w:r>
          </w:p>
        </w:tc>
      </w:tr>
      <w:tr w:rsidR="00034747" w:rsidRPr="00AB7FFE" w14:paraId="0EBD044D" w14:textId="77777777" w:rsidTr="000C5D02">
        <w:trPr>
          <w:trHeight w:val="1275"/>
        </w:trPr>
        <w:tc>
          <w:tcPr>
            <w:tcW w:w="1838" w:type="dxa"/>
          </w:tcPr>
          <w:p w14:paraId="06D3368D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panel ekspercki</w:t>
            </w:r>
          </w:p>
        </w:tc>
        <w:tc>
          <w:tcPr>
            <w:tcW w:w="7655" w:type="dxa"/>
          </w:tcPr>
          <w:p w14:paraId="6FE0662F" w14:textId="3EFE8CB0" w:rsidR="00034747" w:rsidRPr="00E71448" w:rsidRDefault="00034747" w:rsidP="00584D53">
            <w:pPr>
              <w:rPr>
                <w:rFonts w:ascii="Arial" w:hAnsi="Arial" w:cs="Arial"/>
                <w:b/>
              </w:rPr>
            </w:pPr>
            <w:r w:rsidRPr="00E71448">
              <w:rPr>
                <w:rStyle w:val="Pogrubienie"/>
                <w:rFonts w:ascii="Arial" w:hAnsi="Arial" w:cs="Arial"/>
                <w:b w:val="0"/>
                <w:bCs w:val="0"/>
                <w:bdr w:val="none" w:sz="0" w:space="0" w:color="auto" w:frame="1"/>
              </w:rPr>
              <w:t xml:space="preserve">metoda polegająca na współpracy z ekspertami, wg wybranego modelu: od indywidualnych wywiadów eksperckich poprzez dyskusje panelowe </w:t>
            </w:r>
            <w:r w:rsidR="00195CB0">
              <w:rPr>
                <w:rStyle w:val="Pogrubienie"/>
                <w:rFonts w:ascii="Arial" w:hAnsi="Arial" w:cs="Arial"/>
                <w:b w:val="0"/>
                <w:bCs w:val="0"/>
                <w:bdr w:val="none" w:sz="0" w:space="0" w:color="auto" w:frame="1"/>
              </w:rPr>
              <w:br/>
            </w:r>
            <w:r w:rsidRPr="00E71448">
              <w:rPr>
                <w:rStyle w:val="Pogrubienie"/>
                <w:rFonts w:ascii="Arial" w:hAnsi="Arial" w:cs="Arial"/>
                <w:b w:val="0"/>
                <w:bCs w:val="0"/>
                <w:bdr w:val="none" w:sz="0" w:space="0" w:color="auto" w:frame="1"/>
              </w:rPr>
              <w:t>z udziałem szerokiego grona specjalistów z danej dziedziny, po warsztaty</w:t>
            </w:r>
            <w:r w:rsidR="00195CB0">
              <w:rPr>
                <w:rStyle w:val="Pogrubienie"/>
                <w:rFonts w:ascii="Arial" w:hAnsi="Arial" w:cs="Arial"/>
                <w:b w:val="0"/>
                <w:bCs w:val="0"/>
                <w:bdr w:val="none" w:sz="0" w:space="0" w:color="auto" w:frame="1"/>
              </w:rPr>
              <w:t>,</w:t>
            </w:r>
            <w:r w:rsidRPr="00E71448">
              <w:rPr>
                <w:rStyle w:val="Pogrubienie"/>
                <w:rFonts w:ascii="Arial" w:hAnsi="Arial" w:cs="Arial"/>
                <w:b w:val="0"/>
                <w:bCs w:val="0"/>
                <w:bdr w:val="none" w:sz="0" w:space="0" w:color="auto" w:frame="1"/>
              </w:rPr>
              <w:t xml:space="preserve"> </w:t>
            </w:r>
            <w:r w:rsidR="00195CB0">
              <w:rPr>
                <w:rStyle w:val="Pogrubienie"/>
                <w:rFonts w:ascii="Arial" w:hAnsi="Arial" w:cs="Arial"/>
                <w:b w:val="0"/>
                <w:bCs w:val="0"/>
                <w:bdr w:val="none" w:sz="0" w:space="0" w:color="auto" w:frame="1"/>
              </w:rPr>
              <w:br/>
            </w:r>
            <w:r w:rsidRPr="00E71448">
              <w:rPr>
                <w:rStyle w:val="Pogrubienie"/>
                <w:rFonts w:ascii="Arial" w:hAnsi="Arial" w:cs="Arial"/>
                <w:b w:val="0"/>
                <w:bCs w:val="0"/>
                <w:bdr w:val="none" w:sz="0" w:space="0" w:color="auto" w:frame="1"/>
              </w:rPr>
              <w:lastRenderedPageBreak/>
              <w:t>w trakcie których konfrontowane są różne stanowiska, kumulowana jest wiedza i wypracowywane są np. rekomendacje i propozycje rozwiązań</w:t>
            </w:r>
            <w:r w:rsidRPr="00E71448">
              <w:rPr>
                <w:rStyle w:val="Odwoanieprzypisudolnego"/>
                <w:rFonts w:ascii="Arial" w:hAnsi="Arial" w:cs="Arial"/>
                <w:b/>
                <w:bdr w:val="none" w:sz="0" w:space="0" w:color="auto" w:frame="1"/>
              </w:rPr>
              <w:footnoteReference w:id="19"/>
            </w:r>
            <w:r w:rsidR="00195CB0">
              <w:rPr>
                <w:rStyle w:val="Pogrubienie"/>
                <w:rFonts w:ascii="Arial" w:hAnsi="Arial" w:cs="Arial"/>
                <w:b w:val="0"/>
                <w:bCs w:val="0"/>
                <w:bdr w:val="none" w:sz="0" w:space="0" w:color="auto" w:frame="1"/>
              </w:rPr>
              <w:t>.</w:t>
            </w:r>
          </w:p>
        </w:tc>
      </w:tr>
      <w:tr w:rsidR="00034747" w:rsidRPr="00AB7FFE" w14:paraId="57F1E31A" w14:textId="77777777" w:rsidTr="007C0A10">
        <w:tc>
          <w:tcPr>
            <w:tcW w:w="1838" w:type="dxa"/>
          </w:tcPr>
          <w:p w14:paraId="045AAEC1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PPO</w:t>
            </w:r>
          </w:p>
        </w:tc>
        <w:tc>
          <w:tcPr>
            <w:tcW w:w="7655" w:type="dxa"/>
          </w:tcPr>
          <w:p w14:paraId="25EEDF1B" w14:textId="46680F08" w:rsidR="00034747" w:rsidRPr="00D73FA0" w:rsidRDefault="0037284F" w:rsidP="00584D53">
            <w:pPr>
              <w:rPr>
                <w:rFonts w:ascii="Arial" w:hAnsi="Arial" w:cs="Arial"/>
              </w:rPr>
            </w:pPr>
            <w:r w:rsidRPr="00D73FA0">
              <w:rPr>
                <w:rFonts w:ascii="Arial" w:hAnsi="Arial" w:cs="Arial"/>
              </w:rPr>
              <w:t>P</w:t>
            </w:r>
            <w:r w:rsidR="00034747" w:rsidRPr="00D73FA0">
              <w:rPr>
                <w:rFonts w:ascii="Arial" w:hAnsi="Arial" w:cs="Arial"/>
              </w:rPr>
              <w:t xml:space="preserve">roces </w:t>
            </w:r>
            <w:r w:rsidRPr="00D73FA0">
              <w:rPr>
                <w:rFonts w:ascii="Arial" w:hAnsi="Arial" w:cs="Arial"/>
              </w:rPr>
              <w:t>P</w:t>
            </w:r>
            <w:r w:rsidR="00034747" w:rsidRPr="00D73FA0">
              <w:rPr>
                <w:rFonts w:ascii="Arial" w:hAnsi="Arial" w:cs="Arial"/>
              </w:rPr>
              <w:t xml:space="preserve">rzedsiębiorczego </w:t>
            </w:r>
            <w:r w:rsidRPr="00D73FA0">
              <w:rPr>
                <w:rFonts w:ascii="Arial" w:hAnsi="Arial" w:cs="Arial"/>
              </w:rPr>
              <w:t>O</w:t>
            </w:r>
            <w:r w:rsidR="00034747" w:rsidRPr="00D73FA0">
              <w:rPr>
                <w:rFonts w:ascii="Arial" w:hAnsi="Arial" w:cs="Arial"/>
              </w:rPr>
              <w:t>dkrywania</w:t>
            </w:r>
            <w:r w:rsidRPr="00D73FA0">
              <w:rPr>
                <w:rFonts w:ascii="Arial" w:hAnsi="Arial" w:cs="Arial"/>
              </w:rPr>
              <w:t>. Działania angażujące interesariuszy (w tym m.in. przedsiębiorców, przedstawicieli nauki i IOB) w proces projektowania, wdrażania, monitorowania, oceny i aktualizacji strategii inteligentnej specjalizacji.</w:t>
            </w:r>
            <w:r w:rsidR="00D73FA0" w:rsidRPr="00D73FA0">
              <w:rPr>
                <w:rFonts w:ascii="Arial" w:hAnsi="Arial" w:cs="Arial"/>
              </w:rPr>
              <w:t xml:space="preserve"> Opiera się na założeniu, że interesariusze zajmujący się przedsiębiorczością posiadają najlepszą wiedzę lub potrafią najtrafniej ustalić, co jest mocną stroną ich aktywności</w:t>
            </w:r>
            <w:r w:rsidR="00D73FA0" w:rsidRPr="00D73FA0">
              <w:rPr>
                <w:rStyle w:val="Odwoanieprzypisudolnego"/>
                <w:rFonts w:ascii="Arial" w:hAnsi="Arial" w:cs="Arial"/>
              </w:rPr>
              <w:footnoteReference w:id="20"/>
            </w:r>
            <w:r w:rsidR="00D73FA0" w:rsidRPr="00D73FA0">
              <w:rPr>
                <w:rFonts w:ascii="Arial" w:hAnsi="Arial" w:cs="Arial"/>
              </w:rPr>
              <w:t>, a przez ich bezpośrednie zaangażowanie możliwe jest wykorzystanie wiedzy, doświadczenia, znajomości rynków, aktualnych trendów i warunków konkurencji. PPO umożliwia weryfikację obszarów inteligentnej specjalizacji, pozwala na synchronizację przepływu wiedzy na temat szans rozwojowych dla przedsiębiorstw z regionu z procesem tworzenia regionalnej polityki (strategii) i jej priorytetami identyfikowanymi w zakresie kształtowania regionalnego ekosystemu innowacji.</w:t>
            </w:r>
          </w:p>
        </w:tc>
      </w:tr>
      <w:tr w:rsidR="005E5222" w:rsidRPr="00AB7FFE" w14:paraId="0FBAF70E" w14:textId="77777777" w:rsidTr="007C0A10">
        <w:tc>
          <w:tcPr>
            <w:tcW w:w="1838" w:type="dxa"/>
          </w:tcPr>
          <w:p w14:paraId="31DAF281" w14:textId="3DD59236" w:rsidR="005E5222" w:rsidRDefault="005E5222" w:rsidP="007C0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Przemysł 4.0.</w:t>
            </w:r>
          </w:p>
        </w:tc>
        <w:tc>
          <w:tcPr>
            <w:tcW w:w="7655" w:type="dxa"/>
          </w:tcPr>
          <w:p w14:paraId="70566BB4" w14:textId="4183C453" w:rsidR="00D73FA0" w:rsidRPr="00D73FA0" w:rsidRDefault="005E5222" w:rsidP="00584D53">
            <w:pPr>
              <w:pStyle w:val="RIS-tekstakapitowy"/>
              <w:spacing w:line="276" w:lineRule="auto"/>
              <w:jc w:val="left"/>
              <w:rPr>
                <w:sz w:val="22"/>
                <w:szCs w:val="22"/>
              </w:rPr>
            </w:pPr>
            <w:r w:rsidRPr="00D73FA0">
              <w:rPr>
                <w:sz w:val="22"/>
                <w:szCs w:val="22"/>
              </w:rPr>
              <w:t>zamiennie: czwarta rewolucja przemysłowa - zbiorcze określenie technologii i koncepcji organizacji łańcucha wartości, integrujących fizyczne i wirtualne czynniki produkcji w oparciu o zasady interoperacyjności, wirtualizacji, decentralizacji, przetwarzania w czasie rzeczywistym</w:t>
            </w:r>
            <w:r w:rsidR="00D73FA0" w:rsidRPr="00D73FA0">
              <w:rPr>
                <w:sz w:val="22"/>
                <w:szCs w:val="22"/>
              </w:rPr>
              <w:t>, orientacji na usługi oraz modułowości.</w:t>
            </w:r>
            <w:r w:rsidR="00D73FA0" w:rsidRPr="00D73FA0">
              <w:rPr>
                <w:rStyle w:val="Odwoanieprzypisudolnego"/>
                <w:sz w:val="22"/>
                <w:szCs w:val="22"/>
              </w:rPr>
              <w:footnoteReference w:id="21"/>
            </w:r>
            <w:r w:rsidR="00D73FA0" w:rsidRPr="00D73FA0">
              <w:rPr>
                <w:sz w:val="22"/>
                <w:szCs w:val="22"/>
              </w:rPr>
              <w:t xml:space="preserve"> Termin obejmuje złożony proces transformacji technologicznej i organizacyjnej przedsiębiorstw, w skład którego wchodzi integracja łańcucha wartości, wprowadzanie nowych modeli biznesowych, cyfryzacja produktów i usług. Wdrażanie tych rozwiązań możliwe jest dzięki wykorzystaniu nowych technologii cyfrowych, zasobów danych oraz zapewnieniu komunikacji w sieci współpracy maszyn, urządzeń i ludzi. Czynnikiem napędzającym transformację są coraz bardziej zindywidualizowane potrzeby klientów oraz wynikający z nich trend personalizacji produktów i usług</w:t>
            </w:r>
            <w:r w:rsidR="00D73FA0" w:rsidRPr="00D73FA0">
              <w:rPr>
                <w:rStyle w:val="Odwoanieprzypisudolnego"/>
                <w:sz w:val="22"/>
                <w:szCs w:val="22"/>
              </w:rPr>
              <w:footnoteReference w:id="22"/>
            </w:r>
            <w:r w:rsidR="00C5572A">
              <w:rPr>
                <w:sz w:val="22"/>
                <w:szCs w:val="22"/>
              </w:rPr>
              <w:t>.</w:t>
            </w:r>
          </w:p>
          <w:p w14:paraId="3795FA95" w14:textId="29839DE3" w:rsidR="005E5222" w:rsidRPr="00D73FA0" w:rsidRDefault="00D73FA0" w:rsidP="00584D53">
            <w:pPr>
              <w:pStyle w:val="RIS-tekstakapitowy"/>
              <w:spacing w:line="276" w:lineRule="auto"/>
              <w:jc w:val="left"/>
              <w:rPr>
                <w:sz w:val="22"/>
                <w:szCs w:val="22"/>
              </w:rPr>
            </w:pPr>
            <w:r w:rsidRPr="00D73FA0">
              <w:rPr>
                <w:sz w:val="22"/>
                <w:szCs w:val="22"/>
              </w:rPr>
              <w:t>Czwarta rewolucja przemysłowa w szerszym rozumieniu odnosi się nie tylko do zmian zachodzących wewnątrz organizacji, ale także do powiązania technologii z codziennym życiem. Jej siłami napędowymi są m.in. zaawansowana robotyzacja, nowe materiały, Internet Rzeczy, sztuczna inteligencja, autonomiczne pojazdy i biotechnologia</w:t>
            </w:r>
            <w:r w:rsidRPr="00D73FA0">
              <w:rPr>
                <w:rStyle w:val="Odwoanieprzypisudolnego"/>
                <w:sz w:val="22"/>
                <w:szCs w:val="22"/>
              </w:rPr>
              <w:footnoteReference w:id="23"/>
            </w:r>
            <w:r w:rsidR="00C5572A">
              <w:rPr>
                <w:sz w:val="22"/>
                <w:szCs w:val="22"/>
              </w:rPr>
              <w:t>.</w:t>
            </w:r>
          </w:p>
        </w:tc>
      </w:tr>
      <w:tr w:rsidR="00034747" w:rsidRPr="00AB7FFE" w14:paraId="206B47EA" w14:textId="77777777" w:rsidTr="007C0A10">
        <w:tc>
          <w:tcPr>
            <w:tcW w:w="1838" w:type="dxa"/>
          </w:tcPr>
          <w:p w14:paraId="75A2438B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Rejestr REGON</w:t>
            </w:r>
          </w:p>
        </w:tc>
        <w:tc>
          <w:tcPr>
            <w:tcW w:w="7655" w:type="dxa"/>
          </w:tcPr>
          <w:p w14:paraId="6D06294C" w14:textId="394CC656" w:rsidR="00034747" w:rsidRPr="00312D78" w:rsidRDefault="00034747" w:rsidP="00584D53">
            <w:pPr>
              <w:rPr>
                <w:rFonts w:ascii="Arial" w:hAnsi="Arial" w:cs="Arial"/>
              </w:rPr>
            </w:pPr>
            <w:r w:rsidRPr="00312D7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krajowy rejestr urzędowy podmiotów gospodarki narodowej</w:t>
            </w:r>
            <w:r>
              <w:rPr>
                <w:rStyle w:val="Odwoanieprzypisudolnego"/>
                <w:rFonts w:ascii="Arial" w:hAnsi="Arial" w:cs="Arial"/>
                <w:sz w:val="21"/>
                <w:szCs w:val="21"/>
                <w:shd w:val="clear" w:color="auto" w:fill="FFFFFF"/>
              </w:rPr>
              <w:footnoteReference w:id="24"/>
            </w:r>
            <w:r w:rsidR="00C5572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34747" w:rsidRPr="00AB7FFE" w14:paraId="534ACF1F" w14:textId="77777777" w:rsidTr="007C0A10">
        <w:tc>
          <w:tcPr>
            <w:tcW w:w="1838" w:type="dxa"/>
          </w:tcPr>
          <w:p w14:paraId="4EB2A6DC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RIS</w:t>
            </w:r>
          </w:p>
        </w:tc>
        <w:tc>
          <w:tcPr>
            <w:tcW w:w="7655" w:type="dxa"/>
          </w:tcPr>
          <w:p w14:paraId="36B8315F" w14:textId="5161A5E9" w:rsidR="00034747" w:rsidRPr="00E71448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</w:rPr>
              <w:t xml:space="preserve">Regionalna Strategia Innowacji (z ang. </w:t>
            </w:r>
            <w:r w:rsidRPr="00E71448">
              <w:rPr>
                <w:rFonts w:ascii="Arial" w:hAnsi="Arial" w:cs="Arial"/>
                <w:i/>
              </w:rPr>
              <w:t>Regional Innovation Strategy</w:t>
            </w:r>
            <w:r w:rsidRPr="00E71448">
              <w:rPr>
                <w:rStyle w:val="Odwoanieprzypisudolnego"/>
                <w:rFonts w:ascii="Arial" w:hAnsi="Arial" w:cs="Arial"/>
                <w:i/>
              </w:rPr>
              <w:footnoteReference w:id="25"/>
            </w:r>
            <w:r w:rsidRPr="00E71448">
              <w:rPr>
                <w:rFonts w:ascii="Arial" w:hAnsi="Arial" w:cs="Arial"/>
              </w:rPr>
              <w:t>)</w:t>
            </w:r>
            <w:r w:rsidR="00C5572A">
              <w:rPr>
                <w:rFonts w:ascii="Arial" w:hAnsi="Arial" w:cs="Arial"/>
              </w:rPr>
              <w:t>.</w:t>
            </w:r>
          </w:p>
        </w:tc>
      </w:tr>
      <w:tr w:rsidR="00034747" w:rsidRPr="00AB7FFE" w14:paraId="18F365B0" w14:textId="77777777" w:rsidTr="007C0A10">
        <w:tc>
          <w:tcPr>
            <w:tcW w:w="1838" w:type="dxa"/>
          </w:tcPr>
          <w:p w14:paraId="77F8A848" w14:textId="349B9D9D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RIS 20</w:t>
            </w:r>
            <w:r w:rsidR="00F844EC">
              <w:rPr>
                <w:rFonts w:ascii="Arial" w:hAnsi="Arial" w:cs="Arial"/>
              </w:rPr>
              <w:t>30</w:t>
            </w:r>
          </w:p>
        </w:tc>
        <w:tc>
          <w:tcPr>
            <w:tcW w:w="7655" w:type="dxa"/>
          </w:tcPr>
          <w:p w14:paraId="195CD210" w14:textId="7946D278" w:rsidR="00034747" w:rsidRPr="00AD6318" w:rsidRDefault="00AD6318" w:rsidP="00584D53">
            <w:pPr>
              <w:pStyle w:val="RIS-tekstakapitowy"/>
              <w:jc w:val="left"/>
              <w:rPr>
                <w:sz w:val="22"/>
                <w:szCs w:val="22"/>
              </w:rPr>
            </w:pPr>
            <w:r w:rsidRPr="00AD6318">
              <w:rPr>
                <w:b/>
                <w:sz w:val="22"/>
                <w:szCs w:val="22"/>
              </w:rPr>
              <w:t>RIS (zamiennie: RIS Mazovia, RIS Mazovia 2030)</w:t>
            </w:r>
            <w:r w:rsidRPr="00AD6318">
              <w:rPr>
                <w:sz w:val="22"/>
                <w:szCs w:val="22"/>
              </w:rPr>
              <w:t xml:space="preserve"> – Regionalna Strategia Innowacji dla Mazowsza do 2030 roku. </w:t>
            </w:r>
          </w:p>
        </w:tc>
      </w:tr>
      <w:tr w:rsidR="00034747" w:rsidRPr="00AB7FFE" w14:paraId="30080289" w14:textId="77777777" w:rsidTr="007C0A10">
        <w:tc>
          <w:tcPr>
            <w:tcW w:w="1838" w:type="dxa"/>
          </w:tcPr>
          <w:p w14:paraId="4C90DB6A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</w:t>
            </w:r>
          </w:p>
        </w:tc>
        <w:tc>
          <w:tcPr>
            <w:tcW w:w="7655" w:type="dxa"/>
          </w:tcPr>
          <w:p w14:paraId="6C3E6079" w14:textId="2A26BF3A" w:rsidR="00034747" w:rsidRPr="00E71448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</w:rPr>
              <w:t>Rzeczpospolita Polska</w:t>
            </w:r>
            <w:r w:rsidR="00C5572A">
              <w:rPr>
                <w:rFonts w:ascii="Arial" w:hAnsi="Arial" w:cs="Arial"/>
              </w:rPr>
              <w:t>.</w:t>
            </w:r>
          </w:p>
        </w:tc>
      </w:tr>
      <w:tr w:rsidR="00034747" w:rsidRPr="00AB7FFE" w14:paraId="4C4DDF6A" w14:textId="77777777" w:rsidTr="007C0A10">
        <w:tc>
          <w:tcPr>
            <w:tcW w:w="1838" w:type="dxa"/>
          </w:tcPr>
          <w:p w14:paraId="3E560FEC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</w:t>
            </w:r>
            <w:r w:rsidRPr="00AB7FFE">
              <w:rPr>
                <w:rFonts w:ascii="Arial" w:hAnsi="Arial" w:cs="Arial"/>
              </w:rPr>
              <w:t xml:space="preserve"> przypadku</w:t>
            </w:r>
          </w:p>
        </w:tc>
        <w:tc>
          <w:tcPr>
            <w:tcW w:w="7655" w:type="dxa"/>
          </w:tcPr>
          <w:p w14:paraId="06AD9586" w14:textId="2B82D6E8" w:rsidR="00034747" w:rsidRPr="00E71448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  <w:shd w:val="clear" w:color="auto" w:fill="FFFFFF"/>
              </w:rPr>
              <w:t xml:space="preserve">(z ang. </w:t>
            </w:r>
            <w:r w:rsidRPr="00A252D8">
              <w:rPr>
                <w:rFonts w:ascii="Arial" w:hAnsi="Arial" w:cs="Arial"/>
                <w:iCs/>
                <w:shd w:val="clear" w:color="auto" w:fill="FFFFFF"/>
              </w:rPr>
              <w:t>case study</w:t>
            </w:r>
            <w:r w:rsidRPr="00E71448">
              <w:rPr>
                <w:rFonts w:ascii="Arial" w:hAnsi="Arial" w:cs="Arial"/>
                <w:shd w:val="clear" w:color="auto" w:fill="FFFFFF"/>
              </w:rPr>
              <w:t>) jakościowa metoda badawcza, której celem jest jak najlepsze zobrazowanie pewnego przypadku, wnikliwej analizy konkretnego zjawiska</w:t>
            </w:r>
            <w:r w:rsidRPr="00E71448">
              <w:rPr>
                <w:rStyle w:val="Odwoanieprzypisudolnego"/>
                <w:rFonts w:ascii="Arial" w:hAnsi="Arial" w:cs="Arial"/>
                <w:shd w:val="clear" w:color="auto" w:fill="FFFFFF"/>
              </w:rPr>
              <w:footnoteReference w:id="26"/>
            </w:r>
            <w:r w:rsidR="00C5572A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034747" w:rsidRPr="00AB7FFE" w14:paraId="11114F06" w14:textId="77777777" w:rsidTr="007C0A10">
        <w:tc>
          <w:tcPr>
            <w:tcW w:w="1838" w:type="dxa"/>
          </w:tcPr>
          <w:p w14:paraId="6280C603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TDI</w:t>
            </w:r>
          </w:p>
        </w:tc>
        <w:tc>
          <w:tcPr>
            <w:tcW w:w="7655" w:type="dxa"/>
          </w:tcPr>
          <w:p w14:paraId="01395F7F" w14:textId="557B5D05" w:rsidR="00034747" w:rsidRPr="00E71448" w:rsidRDefault="00034747" w:rsidP="0058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71448">
              <w:rPr>
                <w:rFonts w:ascii="Arial" w:hAnsi="Arial" w:cs="Arial"/>
              </w:rPr>
              <w:t xml:space="preserve">elefoniczny wywiad pogłębiony (z ang. </w:t>
            </w:r>
            <w:r w:rsidRPr="00A252D8">
              <w:rPr>
                <w:rFonts w:ascii="Arial" w:hAnsi="Arial" w:cs="Arial"/>
                <w:iCs/>
              </w:rPr>
              <w:t xml:space="preserve">Telephone </w:t>
            </w:r>
            <w:r w:rsidRPr="00A252D8">
              <w:rPr>
                <w:rFonts w:ascii="Arial" w:hAnsi="Arial" w:cs="Arial"/>
                <w:iCs/>
                <w:shd w:val="clear" w:color="auto" w:fill="FFFFFF"/>
              </w:rPr>
              <w:t>In-Depth Interview</w:t>
            </w:r>
            <w:r w:rsidRPr="00E71448">
              <w:rPr>
                <w:rFonts w:ascii="Arial" w:hAnsi="Arial" w:cs="Arial"/>
              </w:rPr>
              <w:t>)</w:t>
            </w:r>
            <w:r w:rsidRPr="00E71448">
              <w:rPr>
                <w:rStyle w:val="Odwoanieprzypisudolnego"/>
                <w:rFonts w:ascii="Arial" w:hAnsi="Arial" w:cs="Arial"/>
              </w:rPr>
              <w:footnoteReference w:id="27"/>
            </w:r>
            <w:r w:rsidR="00C5572A">
              <w:rPr>
                <w:rFonts w:ascii="Arial" w:hAnsi="Arial" w:cs="Arial"/>
              </w:rPr>
              <w:t>.</w:t>
            </w:r>
          </w:p>
        </w:tc>
      </w:tr>
      <w:tr w:rsidR="00034747" w:rsidRPr="00AB7FFE" w14:paraId="6FD6F52E" w14:textId="77777777" w:rsidTr="007C0A10">
        <w:tc>
          <w:tcPr>
            <w:tcW w:w="1838" w:type="dxa"/>
          </w:tcPr>
          <w:p w14:paraId="60116262" w14:textId="77777777" w:rsidR="00034747" w:rsidRPr="00AB7FFE" w:rsidRDefault="00034747" w:rsidP="007C0A10">
            <w:pPr>
              <w:rPr>
                <w:rFonts w:ascii="Arial" w:hAnsi="Arial" w:cs="Arial"/>
              </w:rPr>
            </w:pPr>
            <w:r w:rsidRPr="00AB7FFE">
              <w:rPr>
                <w:rFonts w:ascii="Arial" w:hAnsi="Arial" w:cs="Arial"/>
              </w:rPr>
              <w:t>UE</w:t>
            </w:r>
          </w:p>
        </w:tc>
        <w:tc>
          <w:tcPr>
            <w:tcW w:w="7655" w:type="dxa"/>
          </w:tcPr>
          <w:p w14:paraId="15F840B4" w14:textId="78AC6161" w:rsidR="00034747" w:rsidRPr="00E71448" w:rsidRDefault="00034747" w:rsidP="00584D53">
            <w:pPr>
              <w:rPr>
                <w:rFonts w:ascii="Arial" w:hAnsi="Arial" w:cs="Arial"/>
              </w:rPr>
            </w:pPr>
            <w:r w:rsidRPr="00E71448">
              <w:rPr>
                <w:rFonts w:ascii="Arial" w:hAnsi="Arial" w:cs="Arial"/>
              </w:rPr>
              <w:t>Unia Europejska</w:t>
            </w:r>
            <w:r w:rsidR="00C5572A">
              <w:rPr>
                <w:rFonts w:ascii="Arial" w:hAnsi="Arial" w:cs="Arial"/>
              </w:rPr>
              <w:t>.</w:t>
            </w:r>
          </w:p>
        </w:tc>
      </w:tr>
    </w:tbl>
    <w:p w14:paraId="2488E3F8" w14:textId="77777777" w:rsidR="00034747" w:rsidRPr="00F33219" w:rsidRDefault="00034747" w:rsidP="00034747"/>
    <w:p w14:paraId="0D118767" w14:textId="77777777" w:rsidR="00E960E9" w:rsidRPr="00E960E9" w:rsidRDefault="00E960E9" w:rsidP="0075323E"/>
    <w:p w14:paraId="46D4A492" w14:textId="69E197B8" w:rsidR="00DD0B92" w:rsidRPr="00F908F4" w:rsidRDefault="00DD0B92" w:rsidP="00F908F4"/>
    <w:p w14:paraId="399DDD48" w14:textId="247F1FA4" w:rsidR="0075323E" w:rsidRDefault="0075323E" w:rsidP="0075323E"/>
    <w:p w14:paraId="3BED8A21" w14:textId="22D8ECA1" w:rsidR="00D73FA0" w:rsidRDefault="00D73FA0" w:rsidP="0075323E"/>
    <w:p w14:paraId="76FAB1C1" w14:textId="0A822E14" w:rsidR="00D73FA0" w:rsidRDefault="00D73FA0" w:rsidP="0075323E"/>
    <w:p w14:paraId="3F2E7D92" w14:textId="75942EBD" w:rsidR="00D73FA0" w:rsidRDefault="00D73FA0" w:rsidP="0075323E"/>
    <w:p w14:paraId="50D20DA8" w14:textId="2562CFC2" w:rsidR="00D73FA0" w:rsidRDefault="00D73FA0" w:rsidP="0075323E"/>
    <w:p w14:paraId="5AC90444" w14:textId="6CB586C8" w:rsidR="00D73FA0" w:rsidRDefault="00D73FA0" w:rsidP="0075323E"/>
    <w:p w14:paraId="0B009DF2" w14:textId="31B806FC" w:rsidR="00D73FA0" w:rsidRDefault="00D73FA0" w:rsidP="0075323E"/>
    <w:p w14:paraId="7BF0C29E" w14:textId="5E6715C4" w:rsidR="00D73FA0" w:rsidRDefault="00D73FA0" w:rsidP="0075323E"/>
    <w:p w14:paraId="33BAEF79" w14:textId="2581C4AF" w:rsidR="00D73FA0" w:rsidRDefault="00D73FA0" w:rsidP="0075323E"/>
    <w:p w14:paraId="7E632B3D" w14:textId="3D7EAFCF" w:rsidR="00D73FA0" w:rsidRDefault="00D73FA0" w:rsidP="0075323E"/>
    <w:p w14:paraId="402B5A5C" w14:textId="54D98B1D" w:rsidR="00D73FA0" w:rsidRDefault="00D73FA0" w:rsidP="0075323E"/>
    <w:p w14:paraId="38BAB8F1" w14:textId="6E55D47C" w:rsidR="00F908F4" w:rsidRDefault="00F908F4" w:rsidP="0075323E"/>
    <w:p w14:paraId="111B3485" w14:textId="77777777" w:rsidR="00F908F4" w:rsidRDefault="00F908F4" w:rsidP="0075323E"/>
    <w:p w14:paraId="66BA492E" w14:textId="4F33B3BD" w:rsidR="00DD0B92" w:rsidRPr="00075A83" w:rsidRDefault="00DD0B92" w:rsidP="0075323E">
      <w:pPr>
        <w:pStyle w:val="Nagwek1"/>
      </w:pPr>
      <w:bookmarkStart w:id="1" w:name="_Toc68602967"/>
      <w:r w:rsidRPr="00E960E9">
        <w:t>WPROWADZENIE</w:t>
      </w:r>
      <w:bookmarkEnd w:id="1"/>
    </w:p>
    <w:p w14:paraId="1396693E" w14:textId="0820BAE8" w:rsidR="00C45429" w:rsidRDefault="00C502D4" w:rsidP="00584D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Pr="00C502D4">
        <w:rPr>
          <w:rFonts w:ascii="Arial" w:hAnsi="Arial" w:cs="Arial"/>
          <w:bCs/>
        </w:rPr>
        <w:t xml:space="preserve">waluacja to systematyczne badanie, prowadzone z użyciem zróżnicowanych metod, </w:t>
      </w:r>
      <w:r w:rsidR="002442DA" w:rsidRPr="00686D23">
        <w:rPr>
          <w:rFonts w:ascii="Arial" w:hAnsi="Arial" w:cs="Arial"/>
          <w:bCs/>
        </w:rPr>
        <w:t>związane ze zbieraniem danych, analizą, oceną i informowaniem o jej wynikach</w:t>
      </w:r>
      <w:r w:rsidRPr="00C502D4">
        <w:rPr>
          <w:rFonts w:ascii="Arial" w:hAnsi="Arial" w:cs="Arial"/>
          <w:bCs/>
        </w:rPr>
        <w:t>. Jego celem jest oszacowanie (w odniesieniu do jasno sformułowanych kryteriów) jakości i wartości procesu oraz efektów wdrażania interwencji publicznych</w:t>
      </w:r>
      <w:r w:rsidRPr="007A4C20">
        <w:rPr>
          <w:rStyle w:val="Odwoanieprzypisudolnego"/>
        </w:rPr>
        <w:footnoteReference w:id="28"/>
      </w:r>
      <w:r w:rsidRPr="00C502D4">
        <w:rPr>
          <w:rFonts w:ascii="Arial" w:hAnsi="Arial" w:cs="Arial"/>
          <w:bCs/>
        </w:rPr>
        <w:t>.</w:t>
      </w:r>
      <w:r w:rsidR="00FE3D34">
        <w:rPr>
          <w:rFonts w:ascii="Arial" w:hAnsi="Arial" w:cs="Arial"/>
          <w:bCs/>
        </w:rPr>
        <w:t xml:space="preserve"> Zgodnie z</w:t>
      </w:r>
      <w:r w:rsidR="00C72C81">
        <w:rPr>
          <w:rFonts w:ascii="Arial" w:hAnsi="Arial" w:cs="Arial"/>
          <w:bCs/>
        </w:rPr>
        <w:t xml:space="preserve"> założeniami przyjętymi w Regionalnej Strategii Innowacji</w:t>
      </w:r>
      <w:r w:rsidR="00C72C81" w:rsidRPr="00C72C81">
        <w:rPr>
          <w:rFonts w:ascii="Arial" w:hAnsi="Arial" w:cs="Arial"/>
          <w:bCs/>
        </w:rPr>
        <w:t xml:space="preserve"> dla Mazowsza do 2030 roku</w:t>
      </w:r>
      <w:r w:rsidR="00C5572A">
        <w:rPr>
          <w:rFonts w:ascii="Arial" w:hAnsi="Arial" w:cs="Arial"/>
          <w:bCs/>
        </w:rPr>
        <w:t>,</w:t>
      </w:r>
      <w:r w:rsidR="00C72C81">
        <w:rPr>
          <w:rFonts w:ascii="Arial" w:hAnsi="Arial" w:cs="Arial"/>
          <w:bCs/>
        </w:rPr>
        <w:t xml:space="preserve"> </w:t>
      </w:r>
      <w:r w:rsidR="00236075">
        <w:rPr>
          <w:rFonts w:ascii="Arial" w:hAnsi="Arial" w:cs="Arial"/>
          <w:bCs/>
        </w:rPr>
        <w:t>ewaluacj</w:t>
      </w:r>
      <w:r w:rsidR="00471925">
        <w:rPr>
          <w:rFonts w:ascii="Arial" w:hAnsi="Arial" w:cs="Arial"/>
          <w:bCs/>
        </w:rPr>
        <w:t>a</w:t>
      </w:r>
      <w:r w:rsidR="00236075">
        <w:rPr>
          <w:rFonts w:ascii="Arial" w:hAnsi="Arial" w:cs="Arial"/>
          <w:bCs/>
        </w:rPr>
        <w:t xml:space="preserve"> ma być narzędzie</w:t>
      </w:r>
      <w:r w:rsidR="00AB6B59">
        <w:rPr>
          <w:rFonts w:ascii="Arial" w:hAnsi="Arial" w:cs="Arial"/>
          <w:bCs/>
        </w:rPr>
        <w:t>m</w:t>
      </w:r>
      <w:r w:rsidR="00236075">
        <w:rPr>
          <w:rFonts w:ascii="Arial" w:hAnsi="Arial" w:cs="Arial"/>
          <w:bCs/>
        </w:rPr>
        <w:t xml:space="preserve"> wspierającym podejmowanie bieżących decyzji odnośnie realizacji RI</w:t>
      </w:r>
      <w:r w:rsidR="002442DA">
        <w:rPr>
          <w:rFonts w:ascii="Arial" w:hAnsi="Arial" w:cs="Arial"/>
          <w:bCs/>
        </w:rPr>
        <w:t>S</w:t>
      </w:r>
      <w:r w:rsidR="00236075">
        <w:rPr>
          <w:rFonts w:ascii="Arial" w:hAnsi="Arial" w:cs="Arial"/>
          <w:bCs/>
        </w:rPr>
        <w:t xml:space="preserve">. </w:t>
      </w:r>
      <w:r w:rsidR="009F0EFB" w:rsidRPr="009F0EFB">
        <w:rPr>
          <w:rFonts w:ascii="Arial" w:hAnsi="Arial" w:cs="Arial"/>
          <w:bCs/>
        </w:rPr>
        <w:t xml:space="preserve">Plan ewaluacji jest opracowywany na okresy analogiczne do poszczególnych Programów Wdrożeniowych (na 2 lub 3 lata). </w:t>
      </w:r>
      <w:r w:rsidR="00DB415B" w:rsidRPr="00511514">
        <w:rPr>
          <w:rFonts w:ascii="Arial" w:hAnsi="Arial" w:cs="Arial"/>
          <w:bCs/>
        </w:rPr>
        <w:t>Plan ewaluacji podlega raz w roku przeglądowi i ewentualnej aktualizacji.</w:t>
      </w:r>
    </w:p>
    <w:p w14:paraId="0C5028D9" w14:textId="558F4577" w:rsidR="003F2905" w:rsidRDefault="003F2905" w:rsidP="00584D53">
      <w:pPr>
        <w:tabs>
          <w:tab w:val="left" w:pos="2790"/>
        </w:tabs>
        <w:rPr>
          <w:rFonts w:ascii="Arial" w:hAnsi="Arial" w:cs="Arial"/>
        </w:rPr>
      </w:pPr>
      <w:r w:rsidRPr="7260C19D">
        <w:rPr>
          <w:rFonts w:ascii="Arial" w:hAnsi="Arial" w:cs="Arial"/>
        </w:rPr>
        <w:t>RI</w:t>
      </w:r>
      <w:r w:rsidR="002442DA" w:rsidRPr="7260C19D">
        <w:rPr>
          <w:rFonts w:ascii="Arial" w:hAnsi="Arial" w:cs="Arial"/>
        </w:rPr>
        <w:t>S</w:t>
      </w:r>
      <w:r w:rsidRPr="7260C19D">
        <w:rPr>
          <w:rFonts w:ascii="Arial" w:hAnsi="Arial" w:cs="Arial"/>
        </w:rPr>
        <w:t xml:space="preserve"> Mazovia do 2030 roku zakłada minimalny zakres ewaluacji obejmujący trzy ewaluacje: </w:t>
      </w:r>
      <w:r w:rsidR="00C5572A">
        <w:rPr>
          <w:rFonts w:ascii="Arial" w:hAnsi="Arial" w:cs="Arial"/>
        </w:rPr>
        <w:br/>
      </w:r>
      <w:r w:rsidRPr="7260C19D">
        <w:rPr>
          <w:rFonts w:ascii="Arial" w:hAnsi="Arial" w:cs="Arial"/>
        </w:rPr>
        <w:t>ex ante (w 2020 roku), śródokresową (mid-term</w:t>
      </w:r>
      <w:r w:rsidR="00C5572A">
        <w:rPr>
          <w:rFonts w:ascii="Arial" w:hAnsi="Arial" w:cs="Arial"/>
        </w:rPr>
        <w:t>,</w:t>
      </w:r>
      <w:r w:rsidRPr="7260C19D">
        <w:rPr>
          <w:rFonts w:ascii="Arial" w:hAnsi="Arial" w:cs="Arial"/>
        </w:rPr>
        <w:t xml:space="preserve"> w 2025 r.) oraz ex post. W </w:t>
      </w:r>
      <w:r w:rsidR="00C5572A">
        <w:rPr>
          <w:rFonts w:ascii="Arial" w:hAnsi="Arial" w:cs="Arial"/>
        </w:rPr>
        <w:t>latach</w:t>
      </w:r>
      <w:r w:rsidRPr="7260C19D">
        <w:rPr>
          <w:rFonts w:ascii="Arial" w:hAnsi="Arial" w:cs="Arial"/>
        </w:rPr>
        <w:t xml:space="preserve"> 2021-202</w:t>
      </w:r>
      <w:r w:rsidR="00F12DAE" w:rsidRPr="7260C19D">
        <w:rPr>
          <w:rFonts w:ascii="Arial" w:hAnsi="Arial" w:cs="Arial"/>
        </w:rPr>
        <w:t>2</w:t>
      </w:r>
      <w:r w:rsidRPr="7260C19D">
        <w:rPr>
          <w:rFonts w:ascii="Arial" w:hAnsi="Arial" w:cs="Arial"/>
        </w:rPr>
        <w:t xml:space="preserve"> nie została zaplanowana żadna </w:t>
      </w:r>
      <w:r w:rsidR="00A915F1" w:rsidRPr="7260C19D">
        <w:rPr>
          <w:rFonts w:ascii="Arial" w:hAnsi="Arial" w:cs="Arial"/>
        </w:rPr>
        <w:t xml:space="preserve">z </w:t>
      </w:r>
      <w:r w:rsidRPr="7260C19D">
        <w:rPr>
          <w:rFonts w:ascii="Arial" w:hAnsi="Arial" w:cs="Arial"/>
        </w:rPr>
        <w:t>ewaluacj</w:t>
      </w:r>
      <w:r w:rsidR="00A915F1" w:rsidRPr="7260C19D">
        <w:rPr>
          <w:rFonts w:ascii="Arial" w:hAnsi="Arial" w:cs="Arial"/>
        </w:rPr>
        <w:t>i</w:t>
      </w:r>
      <w:r w:rsidRPr="7260C19D">
        <w:rPr>
          <w:rFonts w:ascii="Arial" w:hAnsi="Arial" w:cs="Arial"/>
        </w:rPr>
        <w:t xml:space="preserve"> z określonego minimum. W okresie tym zostaną przeprowadzone badania dod</w:t>
      </w:r>
      <w:r w:rsidR="00A915F1" w:rsidRPr="7260C19D">
        <w:rPr>
          <w:rFonts w:ascii="Arial" w:hAnsi="Arial" w:cs="Arial"/>
        </w:rPr>
        <w:t>atkowe</w:t>
      </w:r>
      <w:r w:rsidR="005A3E20">
        <w:rPr>
          <w:rFonts w:ascii="Arial" w:hAnsi="Arial" w:cs="Arial"/>
        </w:rPr>
        <w:t>,</w:t>
      </w:r>
      <w:r w:rsidR="00A915F1" w:rsidRPr="7260C19D">
        <w:rPr>
          <w:rFonts w:ascii="Arial" w:hAnsi="Arial" w:cs="Arial"/>
        </w:rPr>
        <w:t xml:space="preserve"> tzw. ewaluacj</w:t>
      </w:r>
      <w:r w:rsidR="00AB6B59" w:rsidRPr="7260C19D">
        <w:rPr>
          <w:rFonts w:ascii="Arial" w:hAnsi="Arial" w:cs="Arial"/>
        </w:rPr>
        <w:t>e</w:t>
      </w:r>
      <w:r w:rsidR="00A915F1" w:rsidRPr="7260C19D">
        <w:rPr>
          <w:rFonts w:ascii="Arial" w:hAnsi="Arial" w:cs="Arial"/>
        </w:rPr>
        <w:t xml:space="preserve"> on-going </w:t>
      </w:r>
      <w:r w:rsidRPr="7260C19D">
        <w:rPr>
          <w:rFonts w:ascii="Arial" w:hAnsi="Arial" w:cs="Arial"/>
        </w:rPr>
        <w:t>o charakterze tematycznym wynikając</w:t>
      </w:r>
      <w:r w:rsidR="00471925" w:rsidRPr="7260C19D">
        <w:rPr>
          <w:rFonts w:ascii="Arial" w:hAnsi="Arial" w:cs="Arial"/>
        </w:rPr>
        <w:t>e</w:t>
      </w:r>
      <w:r w:rsidRPr="7260C19D">
        <w:rPr>
          <w:rFonts w:ascii="Arial" w:hAnsi="Arial" w:cs="Arial"/>
        </w:rPr>
        <w:t xml:space="preserve"> z bieżących potrzeb lub ekspertyzy</w:t>
      </w:r>
      <w:r w:rsidR="00552B68" w:rsidRPr="7260C19D">
        <w:rPr>
          <w:rFonts w:ascii="Arial" w:hAnsi="Arial" w:cs="Arial"/>
        </w:rPr>
        <w:t xml:space="preserve"> </w:t>
      </w:r>
      <w:r w:rsidR="00AB6B59" w:rsidRPr="7260C19D">
        <w:rPr>
          <w:rFonts w:ascii="Arial" w:hAnsi="Arial" w:cs="Arial"/>
        </w:rPr>
        <w:t>wpisujące się w</w:t>
      </w:r>
      <w:r w:rsidR="00552B68" w:rsidRPr="7260C19D">
        <w:rPr>
          <w:rFonts w:ascii="Arial" w:hAnsi="Arial" w:cs="Arial"/>
        </w:rPr>
        <w:t xml:space="preserve"> ciągły </w:t>
      </w:r>
      <w:r w:rsidR="00456AC8" w:rsidRPr="7260C19D">
        <w:rPr>
          <w:rFonts w:ascii="Arial" w:hAnsi="Arial" w:cs="Arial"/>
        </w:rPr>
        <w:t>p</w:t>
      </w:r>
      <w:r w:rsidR="00552B68" w:rsidRPr="7260C19D">
        <w:rPr>
          <w:rFonts w:ascii="Arial" w:hAnsi="Arial" w:cs="Arial"/>
        </w:rPr>
        <w:t xml:space="preserve">roces </w:t>
      </w:r>
      <w:r w:rsidR="00456AC8" w:rsidRPr="7260C19D">
        <w:rPr>
          <w:rFonts w:ascii="Arial" w:hAnsi="Arial" w:cs="Arial"/>
        </w:rPr>
        <w:t>p</w:t>
      </w:r>
      <w:r w:rsidR="00552B68" w:rsidRPr="7260C19D">
        <w:rPr>
          <w:rFonts w:ascii="Arial" w:hAnsi="Arial" w:cs="Arial"/>
        </w:rPr>
        <w:t xml:space="preserve">rzedsiębiorczego </w:t>
      </w:r>
      <w:r w:rsidR="00456AC8" w:rsidRPr="7260C19D">
        <w:rPr>
          <w:rFonts w:ascii="Arial" w:hAnsi="Arial" w:cs="Arial"/>
        </w:rPr>
        <w:t>o</w:t>
      </w:r>
      <w:r w:rsidR="00552B68" w:rsidRPr="7260C19D">
        <w:rPr>
          <w:rFonts w:ascii="Arial" w:hAnsi="Arial" w:cs="Arial"/>
        </w:rPr>
        <w:t>dkrywania</w:t>
      </w:r>
      <w:r w:rsidR="00E30669" w:rsidRPr="7260C19D">
        <w:rPr>
          <w:rFonts w:ascii="Arial" w:hAnsi="Arial" w:cs="Arial"/>
        </w:rPr>
        <w:t xml:space="preserve"> (PPO)</w:t>
      </w:r>
      <w:r w:rsidRPr="7260C19D">
        <w:rPr>
          <w:rFonts w:ascii="Arial" w:hAnsi="Arial" w:cs="Arial"/>
        </w:rPr>
        <w:t xml:space="preserve">. </w:t>
      </w:r>
      <w:r w:rsidR="00AB6B59" w:rsidRPr="7260C19D">
        <w:rPr>
          <w:rFonts w:ascii="Arial" w:hAnsi="Arial" w:cs="Arial"/>
        </w:rPr>
        <w:t>Tematyka badań i ekspertyz została</w:t>
      </w:r>
      <w:r w:rsidRPr="7260C19D">
        <w:rPr>
          <w:rFonts w:ascii="Arial" w:hAnsi="Arial" w:cs="Arial"/>
        </w:rPr>
        <w:t xml:space="preserve"> określon</w:t>
      </w:r>
      <w:r w:rsidR="00AB6B59" w:rsidRPr="7260C19D">
        <w:rPr>
          <w:rFonts w:ascii="Arial" w:hAnsi="Arial" w:cs="Arial"/>
        </w:rPr>
        <w:t>a</w:t>
      </w:r>
      <w:r w:rsidRPr="7260C19D">
        <w:rPr>
          <w:rFonts w:ascii="Arial" w:hAnsi="Arial" w:cs="Arial"/>
        </w:rPr>
        <w:t xml:space="preserve"> na podstawie wyników realizowanych badań</w:t>
      </w:r>
      <w:r w:rsidR="0096165B" w:rsidRPr="7260C19D">
        <w:rPr>
          <w:rFonts w:ascii="Arial" w:hAnsi="Arial" w:cs="Arial"/>
        </w:rPr>
        <w:t xml:space="preserve"> </w:t>
      </w:r>
      <w:r w:rsidRPr="7260C19D">
        <w:rPr>
          <w:rFonts w:ascii="Arial" w:hAnsi="Arial" w:cs="Arial"/>
        </w:rPr>
        <w:t xml:space="preserve">w okresie obowiązywania poprzedniej strategii, wyników projektu </w:t>
      </w:r>
      <w:r w:rsidR="00A915F1" w:rsidRPr="7260C19D">
        <w:rPr>
          <w:rFonts w:ascii="Arial" w:hAnsi="Arial" w:cs="Arial"/>
        </w:rPr>
        <w:t>„Zrównoważony rozwój województwa mazowieckiego w nowym układzie jednostek NUTS2 i NUTS3” – GOSPOSTRATEG</w:t>
      </w:r>
      <w:r w:rsidRPr="7260C19D">
        <w:rPr>
          <w:rFonts w:ascii="Arial" w:hAnsi="Arial" w:cs="Arial"/>
        </w:rPr>
        <w:t xml:space="preserve"> oraz zaleceń wynikających z ewaluacji </w:t>
      </w:r>
      <w:r w:rsidR="00C5572A">
        <w:rPr>
          <w:rFonts w:ascii="Arial" w:hAnsi="Arial" w:cs="Arial"/>
        </w:rPr>
        <w:br/>
      </w:r>
      <w:r w:rsidRPr="7260C19D">
        <w:rPr>
          <w:rFonts w:ascii="Arial" w:hAnsi="Arial" w:cs="Arial"/>
        </w:rPr>
        <w:t>mid-term RI</w:t>
      </w:r>
      <w:r w:rsidR="002442DA" w:rsidRPr="7260C19D">
        <w:rPr>
          <w:rFonts w:ascii="Arial" w:hAnsi="Arial" w:cs="Arial"/>
        </w:rPr>
        <w:t>S</w:t>
      </w:r>
      <w:r w:rsidRPr="7260C19D">
        <w:rPr>
          <w:rFonts w:ascii="Arial" w:hAnsi="Arial" w:cs="Arial"/>
        </w:rPr>
        <w:t xml:space="preserve"> 2020. </w:t>
      </w:r>
      <w:r w:rsidR="00DD2B2E">
        <w:rPr>
          <w:rFonts w:ascii="Arial" w:hAnsi="Arial" w:cs="Arial"/>
        </w:rPr>
        <w:t>Opis proponowanych badań ma charakter ramowy</w:t>
      </w:r>
      <w:r w:rsidR="00517F75">
        <w:rPr>
          <w:rFonts w:ascii="Arial" w:hAnsi="Arial" w:cs="Arial"/>
        </w:rPr>
        <w:t xml:space="preserve">. Przedstawione opisy </w:t>
      </w:r>
      <w:r w:rsidR="00573848">
        <w:rPr>
          <w:rFonts w:ascii="Arial" w:hAnsi="Arial" w:cs="Arial"/>
        </w:rPr>
        <w:t xml:space="preserve">przedstawiają minimalny zakres </w:t>
      </w:r>
      <w:r w:rsidR="005A37F0">
        <w:rPr>
          <w:rFonts w:ascii="Arial" w:hAnsi="Arial" w:cs="Arial"/>
        </w:rPr>
        <w:t xml:space="preserve">planowanych badań, ich ostateczny zakres będzie ustalany w momencie przygotowywania </w:t>
      </w:r>
      <w:r w:rsidR="007F1619">
        <w:rPr>
          <w:rFonts w:ascii="Arial" w:hAnsi="Arial" w:cs="Arial"/>
        </w:rPr>
        <w:t>opisu przedmiotu zamówienia. Brane pod uwagę będą m. in. bieżące potrzeby związane z wdrażaniem RIS 2030</w:t>
      </w:r>
      <w:r w:rsidR="00DA5B6A">
        <w:rPr>
          <w:rFonts w:ascii="Arial" w:hAnsi="Arial" w:cs="Arial"/>
        </w:rPr>
        <w:t xml:space="preserve"> czy </w:t>
      </w:r>
      <w:r w:rsidR="007F1619">
        <w:rPr>
          <w:rFonts w:ascii="Arial" w:hAnsi="Arial" w:cs="Arial"/>
        </w:rPr>
        <w:t>aktualny stan wiedzy (wyniki badań zrealizowane przez inne organizacje)</w:t>
      </w:r>
      <w:r w:rsidR="00DA5B6A">
        <w:rPr>
          <w:rFonts w:ascii="Arial" w:hAnsi="Arial" w:cs="Arial"/>
        </w:rPr>
        <w:t>.</w:t>
      </w:r>
    </w:p>
    <w:p w14:paraId="7A3BBE95" w14:textId="2D79D6B0" w:rsidR="00552B68" w:rsidRDefault="003F2905" w:rsidP="00584D53">
      <w:pPr>
        <w:tabs>
          <w:tab w:val="left" w:pos="2790"/>
          <w:tab w:val="left" w:pos="7371"/>
        </w:tabs>
        <w:spacing w:before="120" w:after="12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Pierwszym badaniem </w:t>
      </w:r>
      <w:r w:rsidR="0067270B">
        <w:rPr>
          <w:rFonts w:ascii="Arial" w:hAnsi="Arial" w:cs="Arial"/>
          <w:bCs/>
        </w:rPr>
        <w:t xml:space="preserve">ujętym </w:t>
      </w:r>
      <w:r w:rsidR="00552B68">
        <w:rPr>
          <w:rFonts w:ascii="Arial" w:hAnsi="Arial" w:cs="Arial"/>
          <w:bCs/>
        </w:rPr>
        <w:t xml:space="preserve">w </w:t>
      </w:r>
      <w:r w:rsidR="00552B68" w:rsidRPr="00D30B46">
        <w:rPr>
          <w:rFonts w:ascii="Arial" w:hAnsi="Arial" w:cs="Arial"/>
          <w:bCs/>
        </w:rPr>
        <w:t>Plan</w:t>
      </w:r>
      <w:r w:rsidR="0067270B">
        <w:rPr>
          <w:rFonts w:ascii="Arial" w:hAnsi="Arial" w:cs="Arial"/>
          <w:bCs/>
        </w:rPr>
        <w:t>ie</w:t>
      </w:r>
      <w:r w:rsidR="00552B68" w:rsidRPr="00D30B46">
        <w:rPr>
          <w:rFonts w:ascii="Arial" w:hAnsi="Arial" w:cs="Arial"/>
          <w:bCs/>
        </w:rPr>
        <w:t xml:space="preserve"> Ewaluacji 2021-2</w:t>
      </w:r>
      <w:r w:rsidR="00456AC8" w:rsidRPr="00B55117">
        <w:rPr>
          <w:rFonts w:ascii="Arial" w:hAnsi="Arial" w:cs="Arial"/>
          <w:bCs/>
        </w:rPr>
        <w:t>2</w:t>
      </w:r>
      <w:r w:rsidR="00552B68" w:rsidRPr="00D30B46">
        <w:rPr>
          <w:rFonts w:ascii="Arial" w:hAnsi="Arial" w:cs="Arial"/>
          <w:bCs/>
        </w:rPr>
        <w:t xml:space="preserve"> </w:t>
      </w:r>
      <w:r w:rsidRPr="00D30B46">
        <w:rPr>
          <w:rFonts w:ascii="Arial" w:hAnsi="Arial" w:cs="Arial"/>
          <w:bCs/>
        </w:rPr>
        <w:t>jest</w:t>
      </w:r>
      <w:r>
        <w:rPr>
          <w:rFonts w:ascii="Arial" w:hAnsi="Arial" w:cs="Arial"/>
          <w:bCs/>
        </w:rPr>
        <w:t xml:space="preserve"> </w:t>
      </w:r>
      <w:r w:rsidR="00C5572A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naliza wąskich gardeł dyfuzji innowacji</w:t>
      </w:r>
      <w:r w:rsidR="00552B68">
        <w:rPr>
          <w:rFonts w:ascii="Arial" w:hAnsi="Arial" w:cs="Arial"/>
          <w:bCs/>
        </w:rPr>
        <w:t xml:space="preserve">, w tym cyfryzacji. Realizacja badania </w:t>
      </w:r>
      <w:r w:rsidR="005F2FB0">
        <w:rPr>
          <w:rFonts w:ascii="Arial" w:hAnsi="Arial" w:cs="Arial"/>
          <w:bCs/>
        </w:rPr>
        <w:t>pozwoli utrzymać stan</w:t>
      </w:r>
      <w:r w:rsidR="00552B68">
        <w:rPr>
          <w:rFonts w:ascii="Arial" w:hAnsi="Arial" w:cs="Arial"/>
          <w:bCs/>
        </w:rPr>
        <w:t xml:space="preserve"> spełnieni</w:t>
      </w:r>
      <w:r w:rsidR="005F2FB0">
        <w:rPr>
          <w:rFonts w:ascii="Arial" w:hAnsi="Arial" w:cs="Arial"/>
          <w:bCs/>
        </w:rPr>
        <w:t>a</w:t>
      </w:r>
      <w:r w:rsidR="00552B68">
        <w:rPr>
          <w:rFonts w:ascii="Arial" w:hAnsi="Arial" w:cs="Arial"/>
          <w:bCs/>
        </w:rPr>
        <w:t xml:space="preserve"> warunku podstawowe</w:t>
      </w:r>
      <w:r w:rsidR="00AB6B59">
        <w:rPr>
          <w:rFonts w:ascii="Arial" w:hAnsi="Arial" w:cs="Arial"/>
          <w:bCs/>
        </w:rPr>
        <w:t>go dla Celu</w:t>
      </w:r>
      <w:r w:rsidR="00552B68">
        <w:rPr>
          <w:rFonts w:ascii="Arial" w:hAnsi="Arial" w:cs="Arial"/>
          <w:bCs/>
        </w:rPr>
        <w:t xml:space="preserve"> 1 polityki w perspektywie 2021-2027</w:t>
      </w:r>
      <w:r w:rsidR="00A7688F">
        <w:rPr>
          <w:rFonts w:ascii="Arial" w:hAnsi="Arial" w:cs="Arial"/>
          <w:bCs/>
        </w:rPr>
        <w:t xml:space="preserve"> (</w:t>
      </w:r>
      <w:r w:rsidR="00A7688F" w:rsidRPr="00A7688F">
        <w:rPr>
          <w:rFonts w:ascii="Arial" w:hAnsi="Arial" w:cs="Arial"/>
          <w:bCs/>
        </w:rPr>
        <w:t>Bardziej inteligentna Europa polityki spójności UE</w:t>
      </w:r>
      <w:r w:rsidR="00A7688F">
        <w:rPr>
          <w:rFonts w:ascii="Arial" w:hAnsi="Arial" w:cs="Arial"/>
          <w:bCs/>
        </w:rPr>
        <w:t>)</w:t>
      </w:r>
      <w:r w:rsidR="00552B68">
        <w:rPr>
          <w:rFonts w:ascii="Arial" w:hAnsi="Arial" w:cs="Arial"/>
          <w:bCs/>
        </w:rPr>
        <w:t xml:space="preserve">. Drugie </w:t>
      </w:r>
      <w:r w:rsidR="001F0218">
        <w:rPr>
          <w:rFonts w:ascii="Arial" w:hAnsi="Arial" w:cs="Arial"/>
          <w:bCs/>
        </w:rPr>
        <w:t xml:space="preserve">badanie wynika z doświadczeń realizacji poprzednio obowiązującej Strategii i wpisuje się w </w:t>
      </w:r>
      <w:r w:rsidR="005E1ABE">
        <w:rPr>
          <w:rFonts w:ascii="Arial" w:hAnsi="Arial" w:cs="Arial"/>
          <w:bCs/>
        </w:rPr>
        <w:t>p</w:t>
      </w:r>
      <w:r w:rsidR="001F0218">
        <w:rPr>
          <w:rFonts w:ascii="Arial" w:hAnsi="Arial" w:cs="Arial"/>
          <w:bCs/>
        </w:rPr>
        <w:t xml:space="preserve">roces </w:t>
      </w:r>
      <w:r w:rsidR="00456AC8">
        <w:rPr>
          <w:rFonts w:ascii="Arial" w:hAnsi="Arial" w:cs="Arial"/>
          <w:bCs/>
        </w:rPr>
        <w:t>p</w:t>
      </w:r>
      <w:r w:rsidR="001F0218">
        <w:rPr>
          <w:rFonts w:ascii="Arial" w:hAnsi="Arial" w:cs="Arial"/>
          <w:bCs/>
        </w:rPr>
        <w:t xml:space="preserve">rzedsiębiorczego </w:t>
      </w:r>
      <w:r w:rsidR="00456AC8">
        <w:rPr>
          <w:rFonts w:ascii="Arial" w:hAnsi="Arial" w:cs="Arial"/>
          <w:bCs/>
        </w:rPr>
        <w:t>o</w:t>
      </w:r>
      <w:r w:rsidR="001F0218">
        <w:rPr>
          <w:rFonts w:ascii="Arial" w:hAnsi="Arial" w:cs="Arial"/>
          <w:bCs/>
        </w:rPr>
        <w:t>dkrywania</w:t>
      </w:r>
      <w:r w:rsidR="001925DF">
        <w:rPr>
          <w:rFonts w:ascii="Arial" w:hAnsi="Arial" w:cs="Arial"/>
          <w:bCs/>
        </w:rPr>
        <w:t>;</w:t>
      </w:r>
      <w:r w:rsidR="001F0218">
        <w:rPr>
          <w:rFonts w:ascii="Arial" w:hAnsi="Arial" w:cs="Arial"/>
          <w:bCs/>
        </w:rPr>
        <w:t xml:space="preserve"> dotyczy </w:t>
      </w:r>
      <w:r w:rsidR="001925DF">
        <w:rPr>
          <w:rFonts w:ascii="Arial" w:hAnsi="Arial" w:cs="Arial"/>
          <w:bCs/>
        </w:rPr>
        <w:t xml:space="preserve">określenia poziomu </w:t>
      </w:r>
      <w:r w:rsidR="001925DF" w:rsidRPr="001925DF">
        <w:rPr>
          <w:rFonts w:ascii="Arial" w:hAnsi="Arial" w:cs="Arial"/>
          <w:bCs/>
        </w:rPr>
        <w:t xml:space="preserve">komplementarności obszarów wsparcia </w:t>
      </w:r>
      <w:r w:rsidR="001F0218" w:rsidRPr="0053525E">
        <w:rPr>
          <w:rFonts w:ascii="Arial" w:hAnsi="Arial" w:cs="Arial"/>
          <w:bCs/>
        </w:rPr>
        <w:t xml:space="preserve">nisz rozwojowych województwa mazowieckiego </w:t>
      </w:r>
      <w:r w:rsidR="001F0218">
        <w:rPr>
          <w:rFonts w:ascii="Arial" w:hAnsi="Arial" w:cs="Arial"/>
          <w:bCs/>
        </w:rPr>
        <w:t>(</w:t>
      </w:r>
      <w:r w:rsidR="001F0218" w:rsidRPr="0053525E">
        <w:rPr>
          <w:rFonts w:ascii="Arial" w:hAnsi="Arial" w:cs="Arial"/>
          <w:bCs/>
        </w:rPr>
        <w:t>badanie bibliometryczne</w:t>
      </w:r>
      <w:r w:rsidR="001F0218">
        <w:rPr>
          <w:rFonts w:ascii="Arial" w:hAnsi="Arial" w:cs="Arial"/>
          <w:bCs/>
        </w:rPr>
        <w:t xml:space="preserve">). </w:t>
      </w:r>
      <w:r w:rsidR="0053525E">
        <w:rPr>
          <w:rFonts w:ascii="Arial" w:hAnsi="Arial" w:cs="Arial"/>
          <w:bCs/>
        </w:rPr>
        <w:t xml:space="preserve">Trzecie </w:t>
      </w:r>
      <w:r w:rsidR="001F0218">
        <w:rPr>
          <w:rFonts w:ascii="Arial" w:hAnsi="Arial" w:cs="Arial"/>
          <w:bCs/>
        </w:rPr>
        <w:t xml:space="preserve">badanie wynika z rekomendacji </w:t>
      </w:r>
      <w:r w:rsidR="00C5572A">
        <w:rPr>
          <w:rFonts w:ascii="Arial" w:hAnsi="Arial" w:cs="Arial"/>
          <w:bCs/>
        </w:rPr>
        <w:br/>
      </w:r>
      <w:r w:rsidR="001F0218">
        <w:rPr>
          <w:rFonts w:ascii="Arial" w:hAnsi="Arial" w:cs="Arial"/>
          <w:bCs/>
        </w:rPr>
        <w:t>z przeprowadzonej ewaluacji mid-term RI</w:t>
      </w:r>
      <w:r w:rsidR="002442DA">
        <w:rPr>
          <w:rFonts w:ascii="Arial" w:hAnsi="Arial" w:cs="Arial"/>
          <w:bCs/>
        </w:rPr>
        <w:t>S</w:t>
      </w:r>
      <w:r w:rsidR="001F0218">
        <w:rPr>
          <w:rFonts w:ascii="Arial" w:hAnsi="Arial" w:cs="Arial"/>
          <w:bCs/>
        </w:rPr>
        <w:t xml:space="preserve"> 2020</w:t>
      </w:r>
      <w:r w:rsidR="0009220F">
        <w:rPr>
          <w:rFonts w:ascii="Arial" w:hAnsi="Arial" w:cs="Arial"/>
          <w:bCs/>
        </w:rPr>
        <w:t xml:space="preserve"> i </w:t>
      </w:r>
      <w:r w:rsidR="001F0218">
        <w:rPr>
          <w:rFonts w:ascii="Arial" w:hAnsi="Arial" w:cs="Arial"/>
          <w:bCs/>
        </w:rPr>
        <w:t xml:space="preserve">dotyczy </w:t>
      </w:r>
      <w:r w:rsidR="001F0218" w:rsidRPr="00552B68">
        <w:rPr>
          <w:rFonts w:ascii="Arial" w:hAnsi="Arial" w:cs="Arial"/>
          <w:bCs/>
        </w:rPr>
        <w:t>wyznaczeni</w:t>
      </w:r>
      <w:r w:rsidR="003F1547">
        <w:rPr>
          <w:rFonts w:ascii="Arial" w:hAnsi="Arial" w:cs="Arial"/>
          <w:bCs/>
        </w:rPr>
        <w:t>a</w:t>
      </w:r>
      <w:r w:rsidR="001F0218" w:rsidRPr="00552B68">
        <w:rPr>
          <w:rFonts w:ascii="Arial" w:hAnsi="Arial" w:cs="Arial"/>
          <w:bCs/>
        </w:rPr>
        <w:t xml:space="preserve"> pokrewnej różnorodności branż – branż pokrewn</w:t>
      </w:r>
      <w:r w:rsidR="001F0218">
        <w:rPr>
          <w:rFonts w:ascii="Arial" w:hAnsi="Arial" w:cs="Arial"/>
          <w:bCs/>
        </w:rPr>
        <w:t>ych</w:t>
      </w:r>
      <w:r w:rsidR="001F0218" w:rsidRPr="00552B68">
        <w:rPr>
          <w:rFonts w:ascii="Arial" w:hAnsi="Arial" w:cs="Arial"/>
          <w:bCs/>
        </w:rPr>
        <w:t xml:space="preserve">, których rozwój może być wspierany w ramach mazowieckiego </w:t>
      </w:r>
      <w:r w:rsidR="001F0218">
        <w:rPr>
          <w:rFonts w:ascii="Arial" w:hAnsi="Arial" w:cs="Arial"/>
          <w:bCs/>
        </w:rPr>
        <w:t>eko</w:t>
      </w:r>
      <w:r w:rsidR="001F0218" w:rsidRPr="00552B68">
        <w:rPr>
          <w:rFonts w:ascii="Arial" w:hAnsi="Arial" w:cs="Arial"/>
          <w:bCs/>
        </w:rPr>
        <w:t>systemu innowacji</w:t>
      </w:r>
      <w:r w:rsidR="001F0218">
        <w:rPr>
          <w:rFonts w:ascii="Arial" w:hAnsi="Arial" w:cs="Arial"/>
          <w:bCs/>
        </w:rPr>
        <w:t>.</w:t>
      </w:r>
    </w:p>
    <w:p w14:paraId="610B4B58" w14:textId="51C14B61" w:rsidR="005F2FB0" w:rsidRPr="005E1ABE" w:rsidRDefault="00342CCD" w:rsidP="00584D53">
      <w:pPr>
        <w:spacing w:before="120" w:after="120" w:line="288" w:lineRule="auto"/>
        <w:rPr>
          <w:rFonts w:ascii="Arial" w:hAnsi="Arial" w:cs="Arial"/>
          <w:b/>
          <w:bCs/>
        </w:rPr>
      </w:pPr>
      <w:r w:rsidRPr="5BBA442C">
        <w:rPr>
          <w:rFonts w:ascii="Arial" w:hAnsi="Arial" w:cs="Arial"/>
        </w:rPr>
        <w:t xml:space="preserve">Rekomendacje do Planu Ewaluacji </w:t>
      </w:r>
      <w:r w:rsidR="00D30B46" w:rsidRPr="5BBA442C">
        <w:rPr>
          <w:rFonts w:ascii="Arial" w:hAnsi="Arial" w:cs="Arial"/>
        </w:rPr>
        <w:t xml:space="preserve">2021-2022 </w:t>
      </w:r>
      <w:r w:rsidRPr="5BBA442C">
        <w:rPr>
          <w:rFonts w:ascii="Arial" w:hAnsi="Arial" w:cs="Arial"/>
        </w:rPr>
        <w:t>płyn</w:t>
      </w:r>
      <w:r w:rsidR="005F2FB0" w:rsidRPr="5BBA442C">
        <w:rPr>
          <w:rFonts w:ascii="Arial" w:hAnsi="Arial" w:cs="Arial"/>
        </w:rPr>
        <w:t>ące</w:t>
      </w:r>
      <w:r w:rsidRPr="5BBA442C">
        <w:rPr>
          <w:rFonts w:ascii="Arial" w:hAnsi="Arial" w:cs="Arial"/>
        </w:rPr>
        <w:t xml:space="preserve"> z projektu „Zrównoważony rozwój województwa mazowieckiego w nowym układzie jednostek NUTS2 i NUTS3” – GOSPOSTRATEG</w:t>
      </w:r>
      <w:r w:rsidR="005F2FB0" w:rsidRPr="5BBA442C">
        <w:rPr>
          <w:rFonts w:ascii="Arial" w:hAnsi="Arial" w:cs="Arial"/>
        </w:rPr>
        <w:t xml:space="preserve"> uwzględnione przy jego opracowywaniu to</w:t>
      </w:r>
      <w:r w:rsidR="00D651AB">
        <w:rPr>
          <w:rStyle w:val="Odwoanieprzypisudolnego"/>
          <w:rFonts w:ascii="Arial" w:hAnsi="Arial" w:cs="Arial"/>
        </w:rPr>
        <w:footnoteReference w:id="29"/>
      </w:r>
      <w:r w:rsidR="005F2FB0" w:rsidRPr="5BBA442C">
        <w:rPr>
          <w:rFonts w:ascii="Arial" w:hAnsi="Arial" w:cs="Arial"/>
        </w:rPr>
        <w:t>:</w:t>
      </w:r>
    </w:p>
    <w:p w14:paraId="09565A7F" w14:textId="093B479F" w:rsidR="007D7AE2" w:rsidRPr="00563C48" w:rsidRDefault="005850F3" w:rsidP="00584D53">
      <w:pPr>
        <w:pStyle w:val="Akapitzlist"/>
        <w:numPr>
          <w:ilvl w:val="0"/>
          <w:numId w:val="21"/>
        </w:numPr>
        <w:spacing w:before="120" w:after="120" w:line="288" w:lineRule="auto"/>
        <w:rPr>
          <w:rFonts w:ascii="Arial" w:hAnsi="Arial" w:cs="Arial"/>
          <w:b/>
        </w:rPr>
      </w:pPr>
      <w:r w:rsidRPr="00563C48">
        <w:rPr>
          <w:rFonts w:ascii="Arial" w:hAnsi="Arial" w:cs="Arial"/>
        </w:rPr>
        <w:t xml:space="preserve">konieczność </w:t>
      </w:r>
      <w:r w:rsidR="00342CCD" w:rsidRPr="00563C48">
        <w:rPr>
          <w:rFonts w:ascii="Arial" w:hAnsi="Arial" w:cs="Arial"/>
        </w:rPr>
        <w:t>uwzględnienia</w:t>
      </w:r>
      <w:r w:rsidR="003F1547" w:rsidRPr="00563C48">
        <w:rPr>
          <w:rFonts w:ascii="Arial" w:hAnsi="Arial" w:cs="Arial"/>
        </w:rPr>
        <w:t xml:space="preserve"> w</w:t>
      </w:r>
      <w:r w:rsidR="00342CCD" w:rsidRPr="00563C48">
        <w:rPr>
          <w:rFonts w:ascii="Arial" w:hAnsi="Arial" w:cs="Arial"/>
        </w:rPr>
        <w:t xml:space="preserve"> </w:t>
      </w:r>
      <w:r w:rsidR="007D7AE2" w:rsidRPr="00563C48">
        <w:rPr>
          <w:rFonts w:ascii="Arial" w:hAnsi="Arial" w:cs="Arial"/>
        </w:rPr>
        <w:t xml:space="preserve">większym stopniu </w:t>
      </w:r>
      <w:r w:rsidR="00342CCD" w:rsidRPr="00563C48">
        <w:rPr>
          <w:rFonts w:ascii="Arial" w:hAnsi="Arial" w:cs="Arial"/>
        </w:rPr>
        <w:t>podział</w:t>
      </w:r>
      <w:r w:rsidR="00AB6B59" w:rsidRPr="00563C48">
        <w:rPr>
          <w:rFonts w:ascii="Arial" w:hAnsi="Arial" w:cs="Arial"/>
        </w:rPr>
        <w:t>u</w:t>
      </w:r>
      <w:r w:rsidR="00342CCD" w:rsidRPr="00563C48">
        <w:rPr>
          <w:rFonts w:ascii="Arial" w:hAnsi="Arial" w:cs="Arial"/>
        </w:rPr>
        <w:t xml:space="preserve"> </w:t>
      </w:r>
      <w:r w:rsidR="002A41AF">
        <w:rPr>
          <w:rFonts w:ascii="Arial" w:hAnsi="Arial" w:cs="Arial"/>
        </w:rPr>
        <w:t>staty</w:t>
      </w:r>
      <w:r w:rsidR="0075323E">
        <w:rPr>
          <w:rFonts w:ascii="Arial" w:hAnsi="Arial" w:cs="Arial"/>
        </w:rPr>
        <w:t>sty</w:t>
      </w:r>
      <w:r w:rsidR="002A41AF">
        <w:rPr>
          <w:rFonts w:ascii="Arial" w:hAnsi="Arial" w:cs="Arial"/>
        </w:rPr>
        <w:t xml:space="preserve">cznego </w:t>
      </w:r>
      <w:r w:rsidR="00342CCD" w:rsidRPr="00563C48">
        <w:rPr>
          <w:rFonts w:ascii="Arial" w:hAnsi="Arial" w:cs="Arial"/>
        </w:rPr>
        <w:t>województwa mazowieckiego na dwa region</w:t>
      </w:r>
      <w:r w:rsidR="004C2141" w:rsidRPr="00563C48">
        <w:rPr>
          <w:rFonts w:ascii="Arial" w:hAnsi="Arial" w:cs="Arial"/>
        </w:rPr>
        <w:t>y</w:t>
      </w:r>
      <w:r w:rsidR="00342CCD" w:rsidRPr="00563C48">
        <w:rPr>
          <w:rFonts w:ascii="Arial" w:hAnsi="Arial" w:cs="Arial"/>
        </w:rPr>
        <w:t xml:space="preserve"> NUTS 2 oraz dziewięć podregionów NUTS 3</w:t>
      </w:r>
      <w:r w:rsidR="002A41AF">
        <w:rPr>
          <w:rStyle w:val="Odwoanieprzypisudolnego"/>
          <w:rFonts w:ascii="Arial" w:hAnsi="Arial" w:cs="Arial"/>
        </w:rPr>
        <w:footnoteReference w:id="30"/>
      </w:r>
      <w:r w:rsidR="00342CCD" w:rsidRPr="00563C48">
        <w:rPr>
          <w:rFonts w:ascii="Arial" w:hAnsi="Arial" w:cs="Arial"/>
        </w:rPr>
        <w:t xml:space="preserve">. </w:t>
      </w:r>
      <w:r w:rsidR="00AB6B59" w:rsidRPr="00563C48">
        <w:rPr>
          <w:rFonts w:ascii="Arial" w:hAnsi="Arial" w:cs="Arial"/>
        </w:rPr>
        <w:t>Dodatkowo o</w:t>
      </w:r>
      <w:r w:rsidR="00342CCD" w:rsidRPr="00563C48">
        <w:rPr>
          <w:rFonts w:ascii="Arial" w:hAnsi="Arial" w:cs="Arial"/>
        </w:rPr>
        <w:t>bserwowane różnice w osiągnięty</w:t>
      </w:r>
      <w:r w:rsidR="00471925" w:rsidRPr="00563C48">
        <w:rPr>
          <w:rFonts w:ascii="Arial" w:hAnsi="Arial" w:cs="Arial"/>
        </w:rPr>
        <w:t>m</w:t>
      </w:r>
      <w:r w:rsidR="00342CCD" w:rsidRPr="00563C48">
        <w:rPr>
          <w:rFonts w:ascii="Arial" w:hAnsi="Arial" w:cs="Arial"/>
        </w:rPr>
        <w:t xml:space="preserve"> poziomie rozwoju gospodarczego oraz specyfika poszczególnych podregionów wymaga opracowania </w:t>
      </w:r>
      <w:r w:rsidRPr="00563C48">
        <w:rPr>
          <w:rFonts w:ascii="Arial" w:hAnsi="Arial" w:cs="Arial"/>
        </w:rPr>
        <w:t xml:space="preserve">dedykowanych im </w:t>
      </w:r>
      <w:r w:rsidR="00342CCD" w:rsidRPr="00563C48">
        <w:rPr>
          <w:rFonts w:ascii="Arial" w:hAnsi="Arial" w:cs="Arial"/>
        </w:rPr>
        <w:t>rekomendacji</w:t>
      </w:r>
      <w:r w:rsidRPr="00563C48">
        <w:rPr>
          <w:rFonts w:ascii="Arial" w:hAnsi="Arial" w:cs="Arial"/>
        </w:rPr>
        <w:t>;</w:t>
      </w:r>
      <w:r w:rsidR="00342CCD" w:rsidRPr="00563C48">
        <w:rPr>
          <w:rFonts w:ascii="Arial" w:hAnsi="Arial" w:cs="Arial"/>
        </w:rPr>
        <w:t xml:space="preserve"> </w:t>
      </w:r>
    </w:p>
    <w:p w14:paraId="50DA6059" w14:textId="7A6F5338" w:rsidR="007D7AE2" w:rsidRPr="00563C48" w:rsidRDefault="00AB6B59" w:rsidP="00584D53">
      <w:pPr>
        <w:pStyle w:val="Akapitzlist"/>
        <w:numPr>
          <w:ilvl w:val="0"/>
          <w:numId w:val="21"/>
        </w:numPr>
        <w:spacing w:before="120" w:after="120" w:line="288" w:lineRule="auto"/>
        <w:rPr>
          <w:rFonts w:ascii="Arial" w:hAnsi="Arial" w:cs="Arial"/>
          <w:b/>
        </w:rPr>
      </w:pPr>
      <w:r w:rsidRPr="00563C48">
        <w:rPr>
          <w:rFonts w:ascii="Arial" w:hAnsi="Arial" w:cs="Arial"/>
        </w:rPr>
        <w:t>konieczność wzmocnienia działań nakierowanych na ws</w:t>
      </w:r>
      <w:r w:rsidR="00D614E1" w:rsidRPr="00563C48">
        <w:rPr>
          <w:rFonts w:ascii="Arial" w:hAnsi="Arial" w:cs="Arial"/>
        </w:rPr>
        <w:t xml:space="preserve">parcie </w:t>
      </w:r>
      <w:r w:rsidRPr="00563C48">
        <w:rPr>
          <w:rFonts w:ascii="Arial" w:hAnsi="Arial" w:cs="Arial"/>
        </w:rPr>
        <w:t>budo</w:t>
      </w:r>
      <w:r w:rsidR="00D614E1" w:rsidRPr="00563C48">
        <w:rPr>
          <w:rFonts w:ascii="Arial" w:hAnsi="Arial" w:cs="Arial"/>
        </w:rPr>
        <w:t>wy</w:t>
      </w:r>
      <w:r w:rsidRPr="00563C48">
        <w:rPr>
          <w:rFonts w:ascii="Arial" w:hAnsi="Arial" w:cs="Arial"/>
        </w:rPr>
        <w:t xml:space="preserve"> silnych łańcuchów wartości pomiędzy firmami zlokalizowanymi w </w:t>
      </w:r>
      <w:r w:rsidR="005A3E20">
        <w:rPr>
          <w:rFonts w:ascii="Arial" w:hAnsi="Arial" w:cs="Arial"/>
        </w:rPr>
        <w:t>r</w:t>
      </w:r>
      <w:r w:rsidRPr="00563C48">
        <w:rPr>
          <w:rFonts w:ascii="Arial" w:hAnsi="Arial" w:cs="Arial"/>
        </w:rPr>
        <w:t xml:space="preserve">egionie Warszawskim stołecznym </w:t>
      </w:r>
      <w:r w:rsidR="005850F3" w:rsidRPr="00563C48">
        <w:rPr>
          <w:rFonts w:ascii="Arial" w:hAnsi="Arial" w:cs="Arial"/>
        </w:rPr>
        <w:t xml:space="preserve">i </w:t>
      </w:r>
      <w:r w:rsidR="005A3E20">
        <w:rPr>
          <w:rFonts w:ascii="Arial" w:hAnsi="Arial" w:cs="Arial"/>
        </w:rPr>
        <w:t>r</w:t>
      </w:r>
      <w:r w:rsidRPr="00563C48">
        <w:rPr>
          <w:rFonts w:ascii="Arial" w:hAnsi="Arial" w:cs="Arial"/>
        </w:rPr>
        <w:t>egionie Mazowieckim regionalnym. Rekomenduje się więc pogłębioną analizę łańcuchów wartości w</w:t>
      </w:r>
      <w:r w:rsidR="005E1ABE" w:rsidRPr="00563C48">
        <w:rPr>
          <w:rFonts w:ascii="Arial" w:hAnsi="Arial" w:cs="Arial"/>
        </w:rPr>
        <w:t> </w:t>
      </w:r>
      <w:r w:rsidRPr="00563C48">
        <w:rPr>
          <w:rFonts w:ascii="Arial" w:hAnsi="Arial" w:cs="Arial"/>
        </w:rPr>
        <w:t>obszarach inteligentnej specjalizacji województwa mazowieckiego</w:t>
      </w:r>
      <w:r w:rsidR="005850F3" w:rsidRPr="00563C48">
        <w:rPr>
          <w:rFonts w:ascii="Arial" w:hAnsi="Arial" w:cs="Arial"/>
        </w:rPr>
        <w:t>;</w:t>
      </w:r>
    </w:p>
    <w:p w14:paraId="64AF2899" w14:textId="082CF8F3" w:rsidR="00107955" w:rsidRPr="00563C48" w:rsidRDefault="006776CA" w:rsidP="00584D53">
      <w:pPr>
        <w:pStyle w:val="Akapitzlist"/>
        <w:numPr>
          <w:ilvl w:val="0"/>
          <w:numId w:val="21"/>
        </w:numPr>
        <w:spacing w:before="120" w:after="120" w:line="288" w:lineRule="auto"/>
        <w:rPr>
          <w:rFonts w:ascii="Arial" w:hAnsi="Arial" w:cs="Arial"/>
          <w:b/>
          <w:bCs/>
        </w:rPr>
      </w:pPr>
      <w:r w:rsidRPr="6FB9B5BF">
        <w:rPr>
          <w:rFonts w:ascii="Arial" w:hAnsi="Arial" w:cs="Arial"/>
        </w:rPr>
        <w:t xml:space="preserve">konieczność </w:t>
      </w:r>
      <w:r w:rsidR="00AB6B59" w:rsidRPr="6FB9B5BF">
        <w:rPr>
          <w:rFonts w:ascii="Arial" w:hAnsi="Arial" w:cs="Arial"/>
        </w:rPr>
        <w:t xml:space="preserve">diagnozy </w:t>
      </w:r>
      <w:r w:rsidR="00A95FDF" w:rsidRPr="6FB9B5BF">
        <w:rPr>
          <w:rFonts w:ascii="Arial" w:hAnsi="Arial" w:cs="Arial"/>
        </w:rPr>
        <w:t>poziom</w:t>
      </w:r>
      <w:r w:rsidRPr="6FB9B5BF">
        <w:rPr>
          <w:rFonts w:ascii="Arial" w:hAnsi="Arial" w:cs="Arial"/>
        </w:rPr>
        <w:t>u</w:t>
      </w:r>
      <w:r w:rsidR="00A95FDF" w:rsidRPr="6FB9B5BF">
        <w:rPr>
          <w:rFonts w:ascii="Arial" w:hAnsi="Arial" w:cs="Arial"/>
        </w:rPr>
        <w:t xml:space="preserve"> kapitału społecznego</w:t>
      </w:r>
      <w:r w:rsidR="00323FA5">
        <w:rPr>
          <w:rFonts w:ascii="Arial" w:hAnsi="Arial" w:cs="Arial"/>
        </w:rPr>
        <w:t xml:space="preserve"> wśród mieszkańców </w:t>
      </w:r>
      <w:r w:rsidR="00CD7663">
        <w:rPr>
          <w:rFonts w:ascii="Arial" w:hAnsi="Arial" w:cs="Arial"/>
        </w:rPr>
        <w:br/>
      </w:r>
      <w:r w:rsidR="00323FA5">
        <w:rPr>
          <w:rFonts w:ascii="Arial" w:hAnsi="Arial" w:cs="Arial"/>
        </w:rPr>
        <w:t>i przedsiębiorców województwa mazowieckiego</w:t>
      </w:r>
      <w:r w:rsidR="00A95FDF" w:rsidRPr="6FB9B5BF">
        <w:rPr>
          <w:rFonts w:ascii="Arial" w:hAnsi="Arial" w:cs="Arial"/>
        </w:rPr>
        <w:t>. Zaleca się więc realizację badania, w</w:t>
      </w:r>
      <w:r w:rsidR="005E1ABE" w:rsidRPr="6FB9B5BF">
        <w:rPr>
          <w:rFonts w:ascii="Arial" w:hAnsi="Arial" w:cs="Arial"/>
        </w:rPr>
        <w:t> </w:t>
      </w:r>
      <w:r w:rsidR="00A95FDF" w:rsidRPr="6FB9B5BF">
        <w:rPr>
          <w:rFonts w:ascii="Arial" w:hAnsi="Arial" w:cs="Arial"/>
        </w:rPr>
        <w:t xml:space="preserve">którym dokonywany jest pomiar kapitału społecznego (w tym zaufania do innych </w:t>
      </w:r>
      <w:r w:rsidR="005850F3" w:rsidRPr="6FB9B5BF">
        <w:rPr>
          <w:rFonts w:ascii="Arial" w:hAnsi="Arial" w:cs="Arial"/>
        </w:rPr>
        <w:t>podmiotów</w:t>
      </w:r>
      <w:r w:rsidR="00A95FDF" w:rsidRPr="6FB9B5BF">
        <w:rPr>
          <w:rFonts w:ascii="Arial" w:hAnsi="Arial" w:cs="Arial"/>
        </w:rPr>
        <w:t>) wśród przedsiębiorstw</w:t>
      </w:r>
      <w:r w:rsidR="008A3FEC" w:rsidRPr="6FB9B5BF">
        <w:rPr>
          <w:rFonts w:ascii="Arial" w:hAnsi="Arial" w:cs="Arial"/>
        </w:rPr>
        <w:t xml:space="preserve"> i organizacji tworzących ekosystem innowacyjności województwa</w:t>
      </w:r>
      <w:r w:rsidR="005850F3" w:rsidRPr="6FB9B5BF">
        <w:rPr>
          <w:rFonts w:ascii="Arial" w:hAnsi="Arial" w:cs="Arial"/>
        </w:rPr>
        <w:t xml:space="preserve"> mazowieckiego</w:t>
      </w:r>
      <w:r w:rsidR="00BE166D">
        <w:rPr>
          <w:rFonts w:ascii="Arial" w:hAnsi="Arial" w:cs="Arial"/>
        </w:rPr>
        <w:t xml:space="preserve"> oraz zidentyfikowane zostaną bariery dla p</w:t>
      </w:r>
      <w:r w:rsidR="000B3667">
        <w:rPr>
          <w:rFonts w:ascii="Arial" w:hAnsi="Arial" w:cs="Arial"/>
        </w:rPr>
        <w:t>od</w:t>
      </w:r>
      <w:r w:rsidR="00BE166D">
        <w:rPr>
          <w:rFonts w:ascii="Arial" w:hAnsi="Arial" w:cs="Arial"/>
        </w:rPr>
        <w:t>niesienia poziomu kapitału społecznego na Mazowszu</w:t>
      </w:r>
      <w:r w:rsidR="005850F3" w:rsidRPr="6FB9B5BF">
        <w:rPr>
          <w:rFonts w:ascii="Arial" w:hAnsi="Arial" w:cs="Arial"/>
        </w:rPr>
        <w:t>;</w:t>
      </w:r>
      <w:r w:rsidR="00A95FDF" w:rsidRPr="6FB9B5BF">
        <w:rPr>
          <w:rFonts w:ascii="Arial" w:hAnsi="Arial" w:cs="Arial"/>
        </w:rPr>
        <w:t xml:space="preserve"> </w:t>
      </w:r>
    </w:p>
    <w:p w14:paraId="2EB54F7F" w14:textId="40572BDD" w:rsidR="00107955" w:rsidRPr="00563C48" w:rsidRDefault="00C22976" w:rsidP="00584D53">
      <w:pPr>
        <w:pStyle w:val="Akapitzlist"/>
        <w:numPr>
          <w:ilvl w:val="0"/>
          <w:numId w:val="21"/>
        </w:numPr>
        <w:spacing w:before="120" w:after="120" w:line="288" w:lineRule="auto"/>
        <w:rPr>
          <w:rFonts w:ascii="Arial" w:hAnsi="Arial" w:cs="Arial"/>
          <w:b/>
        </w:rPr>
      </w:pPr>
      <w:r w:rsidRPr="00563C48">
        <w:rPr>
          <w:rFonts w:ascii="Arial" w:hAnsi="Arial" w:cs="Arial"/>
        </w:rPr>
        <w:t>k</w:t>
      </w:r>
      <w:r w:rsidR="00107955" w:rsidRPr="00563C48">
        <w:rPr>
          <w:rFonts w:ascii="Arial" w:hAnsi="Arial" w:cs="Arial"/>
        </w:rPr>
        <w:t xml:space="preserve">onieczność </w:t>
      </w:r>
      <w:r w:rsidR="00A95FDF" w:rsidRPr="00563C48">
        <w:rPr>
          <w:rFonts w:ascii="Arial" w:hAnsi="Arial" w:cs="Arial"/>
        </w:rPr>
        <w:t>ciągłe</w:t>
      </w:r>
      <w:r w:rsidR="00107955" w:rsidRPr="00563C48">
        <w:rPr>
          <w:rFonts w:ascii="Arial" w:hAnsi="Arial" w:cs="Arial"/>
        </w:rPr>
        <w:t>go</w:t>
      </w:r>
      <w:r w:rsidR="00A95FDF" w:rsidRPr="00563C48">
        <w:rPr>
          <w:rFonts w:ascii="Arial" w:hAnsi="Arial" w:cs="Arial"/>
        </w:rPr>
        <w:t xml:space="preserve"> mapowani</w:t>
      </w:r>
      <w:r w:rsidR="00107955" w:rsidRPr="00563C48">
        <w:rPr>
          <w:rFonts w:ascii="Arial" w:hAnsi="Arial" w:cs="Arial"/>
        </w:rPr>
        <w:t>a</w:t>
      </w:r>
      <w:r w:rsidR="00A95FDF" w:rsidRPr="00563C48">
        <w:rPr>
          <w:rFonts w:ascii="Arial" w:hAnsi="Arial" w:cs="Arial"/>
        </w:rPr>
        <w:t xml:space="preserve"> głównych aktorów ekosystemu innowacyjności</w:t>
      </w:r>
      <w:r w:rsidR="00C10B18" w:rsidRPr="00563C48">
        <w:rPr>
          <w:rFonts w:ascii="Arial" w:hAnsi="Arial" w:cs="Arial"/>
        </w:rPr>
        <w:t xml:space="preserve"> </w:t>
      </w:r>
      <w:r w:rsidR="00CD7663">
        <w:rPr>
          <w:rFonts w:ascii="Arial" w:hAnsi="Arial" w:cs="Arial"/>
        </w:rPr>
        <w:br/>
      </w:r>
      <w:r w:rsidR="00C10B18" w:rsidRPr="00563C48">
        <w:rPr>
          <w:rFonts w:ascii="Arial" w:hAnsi="Arial" w:cs="Arial"/>
        </w:rPr>
        <w:t xml:space="preserve">np. </w:t>
      </w:r>
      <w:r w:rsidR="00C15B3B" w:rsidRPr="00563C48">
        <w:rPr>
          <w:rFonts w:ascii="Arial" w:hAnsi="Arial" w:cs="Arial"/>
        </w:rPr>
        <w:t>o</w:t>
      </w:r>
      <w:r w:rsidR="00C10B18" w:rsidRPr="00563C48">
        <w:rPr>
          <w:rFonts w:ascii="Arial" w:hAnsi="Arial" w:cs="Arial"/>
        </w:rPr>
        <w:t xml:space="preserve">środków </w:t>
      </w:r>
      <w:r w:rsidR="00C15B3B" w:rsidRPr="00563C48">
        <w:rPr>
          <w:rFonts w:ascii="Arial" w:hAnsi="Arial" w:cs="Arial"/>
        </w:rPr>
        <w:t>i</w:t>
      </w:r>
      <w:r w:rsidR="00C10B18" w:rsidRPr="00563C48">
        <w:rPr>
          <w:rFonts w:ascii="Arial" w:hAnsi="Arial" w:cs="Arial"/>
        </w:rPr>
        <w:t>nnowacji, klastrów, lokalnych aktywnych IOB, przedsiębiorstw realizujących projekty B+R</w:t>
      </w:r>
      <w:r w:rsidR="00A95FDF" w:rsidRPr="00563C48">
        <w:rPr>
          <w:rFonts w:ascii="Arial" w:hAnsi="Arial" w:cs="Arial"/>
        </w:rPr>
        <w:t xml:space="preserve">. </w:t>
      </w:r>
      <w:r w:rsidR="00107955" w:rsidRPr="00563C48">
        <w:rPr>
          <w:rFonts w:ascii="Arial" w:hAnsi="Arial" w:cs="Arial"/>
        </w:rPr>
        <w:t>Badania tego typu umożliwią ocenę zasobów i potencjału organizacji tworzących ekosystem</w:t>
      </w:r>
      <w:r w:rsidR="005850F3" w:rsidRPr="00563C48">
        <w:rPr>
          <w:rFonts w:ascii="Arial" w:hAnsi="Arial" w:cs="Arial"/>
        </w:rPr>
        <w:t xml:space="preserve"> innowacyjności województwa mazowieckiego;</w:t>
      </w:r>
    </w:p>
    <w:p w14:paraId="59E8A6A9" w14:textId="3823E24D" w:rsidR="00C22976" w:rsidRPr="00563C48" w:rsidRDefault="00C22976" w:rsidP="00584D53">
      <w:pPr>
        <w:pStyle w:val="Akapitzlist"/>
        <w:numPr>
          <w:ilvl w:val="0"/>
          <w:numId w:val="21"/>
        </w:numPr>
        <w:spacing w:before="120" w:after="120" w:line="288" w:lineRule="auto"/>
        <w:rPr>
          <w:rFonts w:ascii="Arial" w:hAnsi="Arial" w:cs="Arial"/>
          <w:b/>
        </w:rPr>
      </w:pPr>
      <w:r w:rsidRPr="00563C48">
        <w:rPr>
          <w:rFonts w:ascii="Arial" w:hAnsi="Arial" w:cs="Arial"/>
        </w:rPr>
        <w:t xml:space="preserve">konieczność realizacji badań w obszarze cyfryzacji województwa </w:t>
      </w:r>
      <w:r w:rsidR="005850F3" w:rsidRPr="00563C48">
        <w:rPr>
          <w:rFonts w:ascii="Arial" w:hAnsi="Arial" w:cs="Arial"/>
        </w:rPr>
        <w:t xml:space="preserve">mazowieckiego </w:t>
      </w:r>
      <w:r w:rsidRPr="00563C48">
        <w:rPr>
          <w:rFonts w:ascii="Arial" w:hAnsi="Arial" w:cs="Arial"/>
        </w:rPr>
        <w:t>i</w:t>
      </w:r>
      <w:r w:rsidR="005E1ABE" w:rsidRPr="00563C48">
        <w:rPr>
          <w:rFonts w:ascii="Arial" w:hAnsi="Arial" w:cs="Arial"/>
        </w:rPr>
        <w:t> </w:t>
      </w:r>
      <w:r w:rsidRPr="00563C48">
        <w:rPr>
          <w:rFonts w:ascii="Arial" w:hAnsi="Arial" w:cs="Arial"/>
        </w:rPr>
        <w:t>transformacji gospodarki</w:t>
      </w:r>
      <w:r w:rsidR="00B55117" w:rsidRPr="00563C48">
        <w:rPr>
          <w:rFonts w:ascii="Arial" w:hAnsi="Arial" w:cs="Arial"/>
        </w:rPr>
        <w:t xml:space="preserve"> regionalnej</w:t>
      </w:r>
      <w:r w:rsidRPr="00563C48">
        <w:rPr>
          <w:rFonts w:ascii="Arial" w:hAnsi="Arial" w:cs="Arial"/>
        </w:rPr>
        <w:t xml:space="preserve"> w kierunku Przemysłu 4.0.</w:t>
      </w:r>
      <w:r w:rsidR="004F14B4" w:rsidRPr="00563C48">
        <w:rPr>
          <w:rFonts w:ascii="Arial" w:hAnsi="Arial" w:cs="Arial"/>
        </w:rPr>
        <w:t xml:space="preserve"> Szczególnie </w:t>
      </w:r>
      <w:r w:rsidR="006378BC" w:rsidRPr="00563C48">
        <w:rPr>
          <w:rFonts w:ascii="Arial" w:hAnsi="Arial" w:cs="Arial"/>
        </w:rPr>
        <w:t>wykonanie d</w:t>
      </w:r>
      <w:r w:rsidR="00290B35" w:rsidRPr="00563C48">
        <w:rPr>
          <w:rFonts w:ascii="Arial" w:hAnsi="Arial" w:cs="Arial"/>
        </w:rPr>
        <w:t>iagnoz</w:t>
      </w:r>
      <w:r w:rsidR="006378BC" w:rsidRPr="00563C48">
        <w:rPr>
          <w:rFonts w:ascii="Arial" w:hAnsi="Arial" w:cs="Arial"/>
        </w:rPr>
        <w:t>y</w:t>
      </w:r>
      <w:r w:rsidR="00290B35" w:rsidRPr="00563C48">
        <w:rPr>
          <w:rFonts w:ascii="Arial" w:hAnsi="Arial" w:cs="Arial"/>
        </w:rPr>
        <w:t xml:space="preserve"> aktualnej sytuacji implementacji rozwiązań Przemysłu 4.0 wśród przedsiębiorstw </w:t>
      </w:r>
      <w:r w:rsidR="00B2012B">
        <w:rPr>
          <w:rFonts w:ascii="Arial" w:hAnsi="Arial" w:cs="Arial"/>
        </w:rPr>
        <w:t>województwa mazowieckiego</w:t>
      </w:r>
      <w:r w:rsidR="005850F3" w:rsidRPr="00563C48">
        <w:rPr>
          <w:rFonts w:ascii="Arial" w:hAnsi="Arial" w:cs="Arial"/>
        </w:rPr>
        <w:t xml:space="preserve"> </w:t>
      </w:r>
      <w:r w:rsidR="00290B35" w:rsidRPr="00563C48">
        <w:rPr>
          <w:rFonts w:ascii="Arial" w:hAnsi="Arial" w:cs="Arial"/>
        </w:rPr>
        <w:t>w kontekście</w:t>
      </w:r>
      <w:r w:rsidR="006378BC" w:rsidRPr="00563C48">
        <w:rPr>
          <w:rFonts w:ascii="Arial" w:hAnsi="Arial" w:cs="Arial"/>
        </w:rPr>
        <w:t xml:space="preserve"> </w:t>
      </w:r>
      <w:r w:rsidR="00290B35" w:rsidRPr="00563C48">
        <w:rPr>
          <w:rFonts w:ascii="Arial" w:hAnsi="Arial" w:cs="Arial"/>
        </w:rPr>
        <w:t>postępów światowych</w:t>
      </w:r>
      <w:r w:rsidR="006378BC" w:rsidRPr="00563C48">
        <w:rPr>
          <w:rFonts w:ascii="Arial" w:hAnsi="Arial" w:cs="Arial"/>
        </w:rPr>
        <w:t>, d</w:t>
      </w:r>
      <w:r w:rsidR="00290B35" w:rsidRPr="00563C48">
        <w:rPr>
          <w:rFonts w:ascii="Arial" w:hAnsi="Arial" w:cs="Arial"/>
        </w:rPr>
        <w:t>iagnoz</w:t>
      </w:r>
      <w:r w:rsidR="006378BC" w:rsidRPr="00563C48">
        <w:rPr>
          <w:rFonts w:ascii="Arial" w:hAnsi="Arial" w:cs="Arial"/>
        </w:rPr>
        <w:t>y</w:t>
      </w:r>
      <w:r w:rsidR="00290B35" w:rsidRPr="00563C48">
        <w:rPr>
          <w:rFonts w:ascii="Arial" w:hAnsi="Arial" w:cs="Arial"/>
        </w:rPr>
        <w:t xml:space="preserve"> potrzeb i możliwości przedsiębiorstw przemysłowych w zakresie przystąpienia do transformacji</w:t>
      </w:r>
      <w:r w:rsidR="006378BC" w:rsidRPr="00563C48">
        <w:rPr>
          <w:rFonts w:ascii="Arial" w:hAnsi="Arial" w:cs="Arial"/>
        </w:rPr>
        <w:t xml:space="preserve"> </w:t>
      </w:r>
      <w:r w:rsidR="00290B35" w:rsidRPr="00563C48">
        <w:rPr>
          <w:rFonts w:ascii="Arial" w:hAnsi="Arial" w:cs="Arial"/>
        </w:rPr>
        <w:t>cyfrowej</w:t>
      </w:r>
      <w:r w:rsidR="006378BC" w:rsidRPr="00563C48">
        <w:rPr>
          <w:rFonts w:ascii="Arial" w:hAnsi="Arial" w:cs="Arial"/>
        </w:rPr>
        <w:t>, o</w:t>
      </w:r>
      <w:r w:rsidR="00290B35" w:rsidRPr="00563C48">
        <w:rPr>
          <w:rFonts w:ascii="Arial" w:hAnsi="Arial" w:cs="Arial"/>
        </w:rPr>
        <w:t>kreślenie potrzeb w zakresie technologii, wsparcia, finansowania, niezbędnego do zainicjowania i przyspieszenia</w:t>
      </w:r>
      <w:r w:rsidR="006378BC" w:rsidRPr="00563C48">
        <w:rPr>
          <w:rFonts w:ascii="Arial" w:hAnsi="Arial" w:cs="Arial"/>
        </w:rPr>
        <w:t xml:space="preserve"> </w:t>
      </w:r>
      <w:r w:rsidR="00290B35" w:rsidRPr="00563C48">
        <w:rPr>
          <w:rFonts w:ascii="Arial" w:hAnsi="Arial" w:cs="Arial"/>
        </w:rPr>
        <w:t>transformacji cyfrowej gospodarki Mazowsza</w:t>
      </w:r>
      <w:r w:rsidR="006378BC" w:rsidRPr="00563C48">
        <w:rPr>
          <w:rFonts w:ascii="Arial" w:hAnsi="Arial" w:cs="Arial"/>
        </w:rPr>
        <w:t xml:space="preserve"> oraz o</w:t>
      </w:r>
      <w:r w:rsidR="00290B35" w:rsidRPr="00563C48">
        <w:rPr>
          <w:rFonts w:ascii="Arial" w:hAnsi="Arial" w:cs="Arial"/>
        </w:rPr>
        <w:t>kreślenie kierunków rozwoju, w tym technologii, niezbędnych do dalszego wzrostu gospodarki cyfrowej w przyszłości</w:t>
      </w:r>
      <w:r w:rsidR="000C22AC" w:rsidRPr="005E1ABE">
        <w:rPr>
          <w:rStyle w:val="Odwoanieprzypisudolnego"/>
          <w:rFonts w:ascii="Arial" w:hAnsi="Arial" w:cs="Arial"/>
        </w:rPr>
        <w:footnoteReference w:id="31"/>
      </w:r>
      <w:r w:rsidR="00202647" w:rsidRPr="00563C48">
        <w:rPr>
          <w:rFonts w:ascii="Arial" w:hAnsi="Arial" w:cs="Arial"/>
        </w:rPr>
        <w:t>.</w:t>
      </w:r>
    </w:p>
    <w:p w14:paraId="4F232DC4" w14:textId="5E8BC809" w:rsidR="00202647" w:rsidRPr="005E1ABE" w:rsidRDefault="00202647" w:rsidP="00584D53">
      <w:pPr>
        <w:spacing w:before="120" w:after="120" w:line="288" w:lineRule="auto"/>
        <w:rPr>
          <w:rFonts w:ascii="Arial" w:hAnsi="Arial" w:cs="Arial"/>
          <w:b/>
          <w:bCs/>
        </w:rPr>
      </w:pPr>
      <w:r w:rsidRPr="6FB9B5BF">
        <w:rPr>
          <w:rFonts w:ascii="Arial" w:hAnsi="Arial" w:cs="Arial"/>
        </w:rPr>
        <w:t xml:space="preserve">Dodatkowo w celu uwzględnienia trendów </w:t>
      </w:r>
      <w:r w:rsidR="001F10BC">
        <w:rPr>
          <w:rFonts w:ascii="Arial" w:hAnsi="Arial" w:cs="Arial"/>
        </w:rPr>
        <w:t>globalnych</w:t>
      </w:r>
      <w:r w:rsidR="004F324E" w:rsidRPr="6FB9B5BF">
        <w:rPr>
          <w:rFonts w:ascii="Arial" w:hAnsi="Arial" w:cs="Arial"/>
        </w:rPr>
        <w:t xml:space="preserve"> zalecana jest realizacja badań dot</w:t>
      </w:r>
      <w:r w:rsidR="00CD7663">
        <w:rPr>
          <w:rFonts w:ascii="Arial" w:hAnsi="Arial" w:cs="Arial"/>
        </w:rPr>
        <w:t>yczących</w:t>
      </w:r>
      <w:r w:rsidR="004F324E" w:rsidRPr="6FB9B5BF">
        <w:rPr>
          <w:rFonts w:ascii="Arial" w:hAnsi="Arial" w:cs="Arial"/>
        </w:rPr>
        <w:t xml:space="preserve"> gospodarki o obiegu </w:t>
      </w:r>
      <w:r w:rsidR="002E6BCD" w:rsidRPr="6FB9B5BF">
        <w:rPr>
          <w:rFonts w:ascii="Arial" w:hAnsi="Arial" w:cs="Arial"/>
        </w:rPr>
        <w:t>zamkniętym oraz gospodarki neutralnej klimatycznie</w:t>
      </w:r>
      <w:r w:rsidR="00CD7663">
        <w:rPr>
          <w:rFonts w:ascii="Arial" w:hAnsi="Arial" w:cs="Arial"/>
        </w:rPr>
        <w:t>,</w:t>
      </w:r>
      <w:r w:rsidR="00655FA3">
        <w:rPr>
          <w:rFonts w:ascii="Arial" w:hAnsi="Arial" w:cs="Arial"/>
        </w:rPr>
        <w:t xml:space="preserve"> </w:t>
      </w:r>
      <w:r w:rsidR="0091491D" w:rsidRPr="0091491D">
        <w:rPr>
          <w:rFonts w:ascii="Arial" w:hAnsi="Arial" w:cs="Arial"/>
        </w:rPr>
        <w:t xml:space="preserve">wpisujących się w założenia </w:t>
      </w:r>
      <w:r w:rsidR="00CD7663">
        <w:rPr>
          <w:rFonts w:ascii="Arial" w:hAnsi="Arial" w:cs="Arial"/>
        </w:rPr>
        <w:t>„</w:t>
      </w:r>
      <w:r w:rsidR="0091491D" w:rsidRPr="0091491D">
        <w:rPr>
          <w:rFonts w:ascii="Arial" w:hAnsi="Arial" w:cs="Arial"/>
        </w:rPr>
        <w:t>Europejskiego Zielonego Ładu 2050”</w:t>
      </w:r>
      <w:r w:rsidR="0091491D">
        <w:rPr>
          <w:rFonts w:ascii="Arial" w:hAnsi="Arial" w:cs="Arial"/>
        </w:rPr>
        <w:t xml:space="preserve">. </w:t>
      </w:r>
      <w:r w:rsidR="000B3667" w:rsidRPr="000B3667">
        <w:rPr>
          <w:rFonts w:ascii="Arial" w:hAnsi="Arial" w:cs="Arial"/>
        </w:rPr>
        <w:t>Zakłada się zrealizowanie zidentyfikowanych badań w ramach następnego Planu ewaluacji</w:t>
      </w:r>
      <w:r w:rsidR="002E6BCD" w:rsidRPr="6FB9B5BF">
        <w:rPr>
          <w:rFonts w:ascii="Arial" w:hAnsi="Arial" w:cs="Arial"/>
        </w:rPr>
        <w:t xml:space="preserve">. </w:t>
      </w:r>
    </w:p>
    <w:p w14:paraId="6F14790F" w14:textId="77C0C666" w:rsidR="00853BC8" w:rsidRPr="005E1ABE" w:rsidRDefault="00853BC8" w:rsidP="00584D53">
      <w:pPr>
        <w:spacing w:before="120" w:after="120" w:line="288" w:lineRule="auto"/>
        <w:rPr>
          <w:rFonts w:ascii="Arial" w:hAnsi="Arial" w:cs="Arial"/>
        </w:rPr>
      </w:pPr>
      <w:r w:rsidRPr="5BBA442C">
        <w:rPr>
          <w:rFonts w:ascii="Arial" w:hAnsi="Arial" w:cs="Arial"/>
        </w:rPr>
        <w:t>Opracowując Plan Ewaluacji</w:t>
      </w:r>
      <w:r w:rsidR="00D30B46" w:rsidRPr="5BBA442C">
        <w:rPr>
          <w:rFonts w:ascii="Arial" w:hAnsi="Arial" w:cs="Arial"/>
        </w:rPr>
        <w:t xml:space="preserve"> 2021-2022</w:t>
      </w:r>
      <w:r w:rsidRPr="5BBA442C">
        <w:rPr>
          <w:rFonts w:ascii="Arial" w:hAnsi="Arial" w:cs="Arial"/>
        </w:rPr>
        <w:t xml:space="preserve"> należy mieć na uwadze skutki wprowadzonych ograniczeń w wyniku pandemii COVID-19. Nowe okoliczności mogą mieć silny wpływ na realizację RI</w:t>
      </w:r>
      <w:r w:rsidR="002442DA" w:rsidRPr="5BBA442C">
        <w:rPr>
          <w:rFonts w:ascii="Arial" w:hAnsi="Arial" w:cs="Arial"/>
        </w:rPr>
        <w:t>S</w:t>
      </w:r>
      <w:r w:rsidRPr="5BBA442C">
        <w:rPr>
          <w:rFonts w:ascii="Arial" w:hAnsi="Arial" w:cs="Arial"/>
        </w:rPr>
        <w:t xml:space="preserve"> 2030</w:t>
      </w:r>
      <w:r w:rsidR="00CD7663">
        <w:rPr>
          <w:rFonts w:ascii="Arial" w:hAnsi="Arial" w:cs="Arial"/>
        </w:rPr>
        <w:t>, d</w:t>
      </w:r>
      <w:r w:rsidRPr="5BBA442C">
        <w:rPr>
          <w:rFonts w:ascii="Arial" w:hAnsi="Arial" w:cs="Arial"/>
        </w:rPr>
        <w:t>latego planowane jest badanie dotyczące diagnozy wpływu pandemii COVID-19 na proces powstawania innowacji, w tym uwzględnienie w badaniu procesów gospodarcz</w:t>
      </w:r>
      <w:r w:rsidR="004B4434" w:rsidRPr="5BBA442C">
        <w:rPr>
          <w:rFonts w:ascii="Arial" w:hAnsi="Arial" w:cs="Arial"/>
        </w:rPr>
        <w:t xml:space="preserve">ych i społecznych, na które wpływa pandemia </w:t>
      </w:r>
      <w:r w:rsidRPr="5BBA442C">
        <w:rPr>
          <w:rFonts w:ascii="Arial" w:hAnsi="Arial" w:cs="Arial"/>
        </w:rPr>
        <w:t xml:space="preserve">COVID-19 </w:t>
      </w:r>
      <w:r w:rsidR="7857779A" w:rsidRPr="5BBA442C">
        <w:rPr>
          <w:rFonts w:ascii="Arial" w:hAnsi="Arial" w:cs="Arial"/>
        </w:rPr>
        <w:t xml:space="preserve">- </w:t>
      </w:r>
      <w:r w:rsidRPr="5BBA442C">
        <w:rPr>
          <w:rFonts w:ascii="Arial" w:hAnsi="Arial" w:cs="Arial"/>
        </w:rPr>
        <w:t>zarówno pozytywnych (przyspieszenie cyfryzacji, praca w rozproszonych zespołach itp.)</w:t>
      </w:r>
      <w:r w:rsidR="00A4C7BF" w:rsidRPr="5BBA442C">
        <w:rPr>
          <w:rFonts w:ascii="Arial" w:hAnsi="Arial" w:cs="Arial"/>
        </w:rPr>
        <w:t>,</w:t>
      </w:r>
      <w:r w:rsidRPr="5BBA442C">
        <w:rPr>
          <w:rFonts w:ascii="Arial" w:hAnsi="Arial" w:cs="Arial"/>
        </w:rPr>
        <w:t xml:space="preserve"> jak i negatywnych (szok popytowy, szok podażowy, obniżenie nakładów na działalność innowacyjną</w:t>
      </w:r>
      <w:r w:rsidR="009D6B15" w:rsidRPr="5BBA442C">
        <w:rPr>
          <w:rFonts w:ascii="Arial" w:hAnsi="Arial" w:cs="Arial"/>
        </w:rPr>
        <w:t xml:space="preserve"> itp.</w:t>
      </w:r>
      <w:r w:rsidRPr="5BBA442C">
        <w:rPr>
          <w:rFonts w:ascii="Arial" w:hAnsi="Arial" w:cs="Arial"/>
        </w:rPr>
        <w:t xml:space="preserve">). </w:t>
      </w:r>
    </w:p>
    <w:p w14:paraId="2C21F717" w14:textId="70FA11D5" w:rsidR="005E17E0" w:rsidRDefault="005E17E0" w:rsidP="00584D53">
      <w:pPr>
        <w:spacing w:before="120" w:after="120" w:line="288" w:lineRule="auto"/>
        <w:rPr>
          <w:rFonts w:ascii="Arial" w:hAnsi="Arial" w:cs="Arial"/>
        </w:rPr>
      </w:pPr>
      <w:r w:rsidRPr="0CBE4CB5">
        <w:rPr>
          <w:rFonts w:ascii="Arial" w:hAnsi="Arial" w:cs="Arial"/>
        </w:rPr>
        <w:t xml:space="preserve">Projekt Planu ewaluacji na lata 2021-2022 </w:t>
      </w:r>
      <w:r w:rsidR="00A478FC" w:rsidRPr="0CBE4CB5">
        <w:rPr>
          <w:rFonts w:ascii="Arial" w:hAnsi="Arial" w:cs="Arial"/>
        </w:rPr>
        <w:t xml:space="preserve">został </w:t>
      </w:r>
      <w:r w:rsidRPr="0CBE4CB5">
        <w:rPr>
          <w:rFonts w:ascii="Arial" w:hAnsi="Arial" w:cs="Arial"/>
        </w:rPr>
        <w:t xml:space="preserve">w dniach 11-15 stycznia 2021 r. przekazany przez Zespół Rozwoju i Zarządzania Regionalną Strategią Innowacji do zaopiniowania przez Mazowiecką Radę </w:t>
      </w:r>
      <w:r w:rsidR="488BC2DC" w:rsidRPr="0CBE4CB5">
        <w:rPr>
          <w:rFonts w:ascii="Arial" w:hAnsi="Arial" w:cs="Arial"/>
        </w:rPr>
        <w:t>I</w:t>
      </w:r>
      <w:r w:rsidRPr="0CBE4CB5">
        <w:rPr>
          <w:rFonts w:ascii="Arial" w:hAnsi="Arial" w:cs="Arial"/>
        </w:rPr>
        <w:t xml:space="preserve">nnowacyjności i grupy robocze ds. inteligentnej </w:t>
      </w:r>
      <w:r w:rsidR="4EDFA5E4" w:rsidRPr="0CBE4CB5">
        <w:rPr>
          <w:rFonts w:ascii="Arial" w:hAnsi="Arial" w:cs="Arial"/>
        </w:rPr>
        <w:t xml:space="preserve">specjalizacji </w:t>
      </w:r>
      <w:r w:rsidRPr="0CBE4CB5">
        <w:rPr>
          <w:rFonts w:ascii="Arial" w:hAnsi="Arial" w:cs="Arial"/>
        </w:rPr>
        <w:t xml:space="preserve">województwa mazowieckiego. W wyniku procesu konsultacji </w:t>
      </w:r>
      <w:r w:rsidR="00347601" w:rsidRPr="0CBE4CB5">
        <w:rPr>
          <w:rFonts w:ascii="Arial" w:hAnsi="Arial" w:cs="Arial"/>
        </w:rPr>
        <w:t xml:space="preserve">8 podmiotów </w:t>
      </w:r>
      <w:r w:rsidRPr="0CBE4CB5">
        <w:rPr>
          <w:rFonts w:ascii="Arial" w:hAnsi="Arial" w:cs="Arial"/>
        </w:rPr>
        <w:t>zgł</w:t>
      </w:r>
      <w:r w:rsidR="00347601">
        <w:rPr>
          <w:rFonts w:ascii="Arial" w:hAnsi="Arial" w:cs="Arial"/>
        </w:rPr>
        <w:t>osiło</w:t>
      </w:r>
      <w:r w:rsidR="7CAEA268" w:rsidRPr="0CBE4CB5">
        <w:rPr>
          <w:rFonts w:ascii="Arial" w:hAnsi="Arial" w:cs="Arial"/>
        </w:rPr>
        <w:t xml:space="preserve"> </w:t>
      </w:r>
      <w:r w:rsidR="00580C95">
        <w:rPr>
          <w:rFonts w:ascii="Arial" w:hAnsi="Arial" w:cs="Arial"/>
        </w:rPr>
        <w:t xml:space="preserve">73 </w:t>
      </w:r>
      <w:r w:rsidR="7CAEA268" w:rsidRPr="0CBE4CB5">
        <w:rPr>
          <w:rFonts w:ascii="Arial" w:hAnsi="Arial" w:cs="Arial"/>
        </w:rPr>
        <w:t>uwag</w:t>
      </w:r>
      <w:r w:rsidR="00580C95">
        <w:rPr>
          <w:rFonts w:ascii="Arial" w:hAnsi="Arial" w:cs="Arial"/>
        </w:rPr>
        <w:t>i</w:t>
      </w:r>
      <w:r w:rsidR="00A478FC" w:rsidRPr="0CBE4CB5">
        <w:rPr>
          <w:rFonts w:ascii="Arial" w:hAnsi="Arial" w:cs="Arial"/>
        </w:rPr>
        <w:t xml:space="preserve">, uwzględniono </w:t>
      </w:r>
      <w:r w:rsidR="00580C95">
        <w:rPr>
          <w:rFonts w:ascii="Arial" w:hAnsi="Arial" w:cs="Arial"/>
        </w:rPr>
        <w:t>48.</w:t>
      </w:r>
    </w:p>
    <w:p w14:paraId="448B1D9A" w14:textId="77777777" w:rsidR="009E1652" w:rsidRDefault="009E1652" w:rsidP="3E457464">
      <w:pPr>
        <w:spacing w:before="120" w:after="120" w:line="288" w:lineRule="auto"/>
        <w:jc w:val="both"/>
        <w:rPr>
          <w:rFonts w:ascii="Arial" w:hAnsi="Arial" w:cs="Arial"/>
        </w:rPr>
      </w:pPr>
    </w:p>
    <w:p w14:paraId="4DE4E2D3" w14:textId="17F43B54" w:rsidR="00F91B21" w:rsidRPr="00E960E9" w:rsidRDefault="00DD0B92" w:rsidP="00F20C7A">
      <w:pPr>
        <w:pStyle w:val="Nagwek1"/>
      </w:pPr>
      <w:bookmarkStart w:id="2" w:name="_Toc68602968"/>
      <w:r w:rsidRPr="00E960E9">
        <w:t>CELE EWALUACJI W LATACH 2021-202</w:t>
      </w:r>
      <w:r w:rsidR="00456AC8" w:rsidRPr="00E960E9">
        <w:t>2</w:t>
      </w:r>
      <w:bookmarkEnd w:id="2"/>
    </w:p>
    <w:p w14:paraId="60DEAA2B" w14:textId="2C55FA8F" w:rsidR="003445B4" w:rsidRDefault="003445B4" w:rsidP="00584D53">
      <w:pPr>
        <w:tabs>
          <w:tab w:val="left" w:pos="27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Celem ewaluacji </w:t>
      </w:r>
      <w:r w:rsidR="0017079C">
        <w:rPr>
          <w:rFonts w:ascii="Arial" w:hAnsi="Arial" w:cs="Arial"/>
          <w:bCs/>
        </w:rPr>
        <w:t>w latach 2021-202</w:t>
      </w:r>
      <w:r w:rsidR="00456AC8">
        <w:rPr>
          <w:rFonts w:ascii="Arial" w:hAnsi="Arial" w:cs="Arial"/>
          <w:bCs/>
        </w:rPr>
        <w:t>2</w:t>
      </w:r>
      <w:r w:rsidR="0017079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jest</w:t>
      </w:r>
      <w:r w:rsidR="005C56DF">
        <w:rPr>
          <w:rFonts w:ascii="Arial" w:hAnsi="Arial" w:cs="Arial"/>
          <w:bCs/>
        </w:rPr>
        <w:t>:</w:t>
      </w:r>
    </w:p>
    <w:p w14:paraId="59331494" w14:textId="77777777" w:rsidR="005C56DF" w:rsidRDefault="001E5408" w:rsidP="00584D53">
      <w:pPr>
        <w:pStyle w:val="Akapitzlist"/>
        <w:numPr>
          <w:ilvl w:val="0"/>
          <w:numId w:val="4"/>
        </w:numPr>
        <w:tabs>
          <w:tab w:val="left" w:pos="27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5C56DF">
        <w:rPr>
          <w:rFonts w:ascii="Arial" w:hAnsi="Arial" w:cs="Arial"/>
          <w:bCs/>
        </w:rPr>
        <w:t xml:space="preserve">oprawienie skuteczności, trafności oraz użyteczności </w:t>
      </w:r>
      <w:r w:rsidR="000D1D60">
        <w:rPr>
          <w:rFonts w:ascii="Arial" w:hAnsi="Arial" w:cs="Arial"/>
          <w:bCs/>
        </w:rPr>
        <w:t>wdrażanych działań w ramach Strategii</w:t>
      </w:r>
      <w:r w:rsidR="00A915F1">
        <w:rPr>
          <w:rFonts w:ascii="Arial" w:hAnsi="Arial" w:cs="Arial"/>
          <w:bCs/>
        </w:rPr>
        <w:t>,</w:t>
      </w:r>
    </w:p>
    <w:p w14:paraId="17A94D41" w14:textId="17630364" w:rsidR="00A915F1" w:rsidRDefault="00A915F1" w:rsidP="00584D53">
      <w:pPr>
        <w:pStyle w:val="Akapitzlist"/>
        <w:numPr>
          <w:ilvl w:val="0"/>
          <w:numId w:val="4"/>
        </w:numPr>
        <w:tabs>
          <w:tab w:val="left" w:pos="27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dostarczenie aktualnej wiedzy dot</w:t>
      </w:r>
      <w:r w:rsidR="009E1652">
        <w:rPr>
          <w:rFonts w:ascii="Arial" w:hAnsi="Arial" w:cs="Arial"/>
          <w:bCs/>
        </w:rPr>
        <w:t>yczącej</w:t>
      </w:r>
      <w:r>
        <w:rPr>
          <w:rFonts w:ascii="Arial" w:hAnsi="Arial" w:cs="Arial"/>
          <w:bCs/>
        </w:rPr>
        <w:t xml:space="preserve"> innowacyjności regionu,</w:t>
      </w:r>
    </w:p>
    <w:p w14:paraId="55058822" w14:textId="709437A6" w:rsidR="00A915F1" w:rsidRDefault="00A915F1" w:rsidP="00584D53">
      <w:pPr>
        <w:pStyle w:val="Akapitzlist"/>
        <w:numPr>
          <w:ilvl w:val="0"/>
          <w:numId w:val="4"/>
        </w:numPr>
        <w:tabs>
          <w:tab w:val="left" w:pos="27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uzupełnienie </w:t>
      </w:r>
      <w:r w:rsidR="00456AC8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rocesu </w:t>
      </w:r>
      <w:r w:rsidR="00456AC8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rzedsiębiorczego </w:t>
      </w:r>
      <w:r w:rsidR="00456AC8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dkrywania,</w:t>
      </w:r>
    </w:p>
    <w:p w14:paraId="5044722B" w14:textId="7EF514F3" w:rsidR="000D1D60" w:rsidRDefault="001E5408" w:rsidP="00584D53">
      <w:pPr>
        <w:pStyle w:val="Akapitzlist"/>
        <w:numPr>
          <w:ilvl w:val="0"/>
          <w:numId w:val="4"/>
        </w:numPr>
        <w:tabs>
          <w:tab w:val="left" w:pos="27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0D1D60">
        <w:rPr>
          <w:rFonts w:ascii="Arial" w:hAnsi="Arial" w:cs="Arial"/>
          <w:bCs/>
        </w:rPr>
        <w:t xml:space="preserve">epsze odpowiadanie na potrzeby </w:t>
      </w:r>
      <w:r w:rsidR="00471C7D">
        <w:rPr>
          <w:rFonts w:ascii="Arial" w:hAnsi="Arial" w:cs="Arial"/>
          <w:bCs/>
        </w:rPr>
        <w:t xml:space="preserve">głównych interesariuszy i beneficjentów </w:t>
      </w:r>
      <w:r w:rsidR="000D1D60">
        <w:rPr>
          <w:rFonts w:ascii="Arial" w:hAnsi="Arial" w:cs="Arial"/>
          <w:bCs/>
        </w:rPr>
        <w:t>Strategii,</w:t>
      </w:r>
    </w:p>
    <w:p w14:paraId="681BBDA6" w14:textId="27FB754A" w:rsidR="00645093" w:rsidRDefault="001E5408" w:rsidP="00584D53">
      <w:pPr>
        <w:pStyle w:val="Akapitzlist"/>
        <w:numPr>
          <w:ilvl w:val="0"/>
          <w:numId w:val="4"/>
        </w:numPr>
        <w:tabs>
          <w:tab w:val="left" w:pos="27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F61FC6">
        <w:rPr>
          <w:rFonts w:ascii="Arial" w:hAnsi="Arial" w:cs="Arial"/>
          <w:bCs/>
        </w:rPr>
        <w:t xml:space="preserve">ostarczenie </w:t>
      </w:r>
      <w:r w:rsidR="00645093">
        <w:rPr>
          <w:rFonts w:ascii="Arial" w:hAnsi="Arial" w:cs="Arial"/>
          <w:bCs/>
        </w:rPr>
        <w:t>Zarządowi Województwa Mazowieckiego, MRI, Instytucj</w:t>
      </w:r>
      <w:r w:rsidR="00456AC8">
        <w:rPr>
          <w:rFonts w:ascii="Arial" w:hAnsi="Arial" w:cs="Arial"/>
          <w:bCs/>
        </w:rPr>
        <w:t>om</w:t>
      </w:r>
      <w:r w:rsidR="00645093">
        <w:rPr>
          <w:rFonts w:ascii="Arial" w:hAnsi="Arial" w:cs="Arial"/>
          <w:bCs/>
        </w:rPr>
        <w:t xml:space="preserve"> Wdrażając</w:t>
      </w:r>
      <w:r w:rsidR="00456AC8">
        <w:rPr>
          <w:rFonts w:ascii="Arial" w:hAnsi="Arial" w:cs="Arial"/>
          <w:bCs/>
        </w:rPr>
        <w:t>ym</w:t>
      </w:r>
      <w:r w:rsidR="00645093">
        <w:rPr>
          <w:rFonts w:ascii="Arial" w:hAnsi="Arial" w:cs="Arial"/>
          <w:bCs/>
        </w:rPr>
        <w:t xml:space="preserve"> oraz Instytucji Zarządzającej RI</w:t>
      </w:r>
      <w:r w:rsidR="002442DA">
        <w:rPr>
          <w:rFonts w:ascii="Arial" w:hAnsi="Arial" w:cs="Arial"/>
          <w:bCs/>
        </w:rPr>
        <w:t>S</w:t>
      </w:r>
      <w:r w:rsidR="00FE55B6">
        <w:rPr>
          <w:rFonts w:ascii="Arial" w:hAnsi="Arial" w:cs="Arial"/>
          <w:bCs/>
        </w:rPr>
        <w:t xml:space="preserve"> informacji </w:t>
      </w:r>
      <w:r w:rsidR="0017079C">
        <w:rPr>
          <w:rFonts w:ascii="Arial" w:hAnsi="Arial" w:cs="Arial"/>
          <w:bCs/>
        </w:rPr>
        <w:t>pozwalających na bieżące zmiany oraz przygotowanie Programów Wdrożeniowych</w:t>
      </w:r>
      <w:r w:rsidR="00A9212D">
        <w:rPr>
          <w:rFonts w:ascii="Arial" w:hAnsi="Arial" w:cs="Arial"/>
          <w:bCs/>
        </w:rPr>
        <w:t xml:space="preserve"> (jako uzupełni</w:t>
      </w:r>
      <w:r w:rsidR="002E434A">
        <w:rPr>
          <w:rFonts w:ascii="Arial" w:hAnsi="Arial" w:cs="Arial"/>
          <w:bCs/>
        </w:rPr>
        <w:t>e</w:t>
      </w:r>
      <w:r w:rsidR="00A9212D">
        <w:rPr>
          <w:rFonts w:ascii="Arial" w:hAnsi="Arial" w:cs="Arial"/>
          <w:bCs/>
        </w:rPr>
        <w:t>nie wiedzy z</w:t>
      </w:r>
      <w:r w:rsidR="005E1ABE">
        <w:rPr>
          <w:rFonts w:ascii="Arial" w:hAnsi="Arial" w:cs="Arial"/>
          <w:bCs/>
        </w:rPr>
        <w:t> </w:t>
      </w:r>
      <w:r w:rsidR="00A9212D">
        <w:rPr>
          <w:rFonts w:ascii="Arial" w:hAnsi="Arial" w:cs="Arial"/>
          <w:bCs/>
        </w:rPr>
        <w:t>systemu monitorowania RIS)</w:t>
      </w:r>
      <w:r>
        <w:rPr>
          <w:rFonts w:ascii="Arial" w:hAnsi="Arial" w:cs="Arial"/>
          <w:bCs/>
        </w:rPr>
        <w:t>.</w:t>
      </w:r>
    </w:p>
    <w:p w14:paraId="74CF5146" w14:textId="77777777" w:rsidR="009E1652" w:rsidRPr="005A6C7C" w:rsidRDefault="009E1652" w:rsidP="009E1652">
      <w:pPr>
        <w:pStyle w:val="Akapitzlist"/>
        <w:tabs>
          <w:tab w:val="left" w:pos="2790"/>
        </w:tabs>
        <w:jc w:val="both"/>
        <w:rPr>
          <w:rFonts w:ascii="Arial" w:hAnsi="Arial" w:cs="Arial"/>
          <w:bCs/>
        </w:rPr>
      </w:pPr>
    </w:p>
    <w:p w14:paraId="1404ADFD" w14:textId="6D30AF5E" w:rsidR="001F4542" w:rsidRPr="00E960E9" w:rsidRDefault="00DD0B92" w:rsidP="00F20C7A">
      <w:pPr>
        <w:pStyle w:val="Nagwek1"/>
      </w:pPr>
      <w:bookmarkStart w:id="3" w:name="_Toc68602969"/>
      <w:r w:rsidRPr="00E960E9">
        <w:t>RODZAJE EWALUACJI RIS</w:t>
      </w:r>
      <w:bookmarkEnd w:id="3"/>
      <w:r w:rsidRPr="00E960E9">
        <w:t xml:space="preserve"> </w:t>
      </w:r>
    </w:p>
    <w:p w14:paraId="12937BC9" w14:textId="5C0330C4" w:rsidR="00D754F2" w:rsidRDefault="009E1652" w:rsidP="00584D53">
      <w:pPr>
        <w:pStyle w:val="Akapitzlist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754F2" w:rsidRPr="5BBA442C">
        <w:rPr>
          <w:rFonts w:ascii="Arial" w:hAnsi="Arial" w:cs="Arial"/>
        </w:rPr>
        <w:t>x-ante</w:t>
      </w:r>
      <w:r w:rsidR="00224E1D" w:rsidRPr="5BBA442C">
        <w:rPr>
          <w:rFonts w:ascii="Arial" w:hAnsi="Arial" w:cs="Arial"/>
        </w:rPr>
        <w:t xml:space="preserve"> </w:t>
      </w:r>
      <w:r w:rsidR="00715A38" w:rsidRPr="5BBA442C">
        <w:rPr>
          <w:rFonts w:ascii="Arial" w:hAnsi="Arial" w:cs="Arial"/>
        </w:rPr>
        <w:t>–</w:t>
      </w:r>
      <w:r w:rsidR="004665B1" w:rsidRPr="5BBA442C">
        <w:rPr>
          <w:rFonts w:ascii="Arial" w:hAnsi="Arial" w:cs="Arial"/>
        </w:rPr>
        <w:t xml:space="preserve"> </w:t>
      </w:r>
      <w:r w:rsidR="00715A38" w:rsidRPr="5BBA442C">
        <w:rPr>
          <w:rFonts w:ascii="Arial" w:hAnsi="Arial" w:cs="Arial"/>
        </w:rPr>
        <w:t xml:space="preserve">przeprowadzana w fazie wstępnej, gdy dokonywana jest analiza przyjętych rozwiązań pod kątem potencjalnej zdolności osiągnięcia </w:t>
      </w:r>
      <w:r w:rsidR="6C8D6768" w:rsidRPr="5BBA442C">
        <w:rPr>
          <w:rFonts w:ascii="Arial" w:hAnsi="Arial" w:cs="Arial"/>
        </w:rPr>
        <w:t xml:space="preserve">pożądanych </w:t>
      </w:r>
      <w:r w:rsidR="00715A38" w:rsidRPr="5BBA442C">
        <w:rPr>
          <w:rFonts w:ascii="Arial" w:hAnsi="Arial" w:cs="Arial"/>
        </w:rPr>
        <w:t xml:space="preserve">efektów </w:t>
      </w:r>
      <w:r>
        <w:rPr>
          <w:rFonts w:ascii="Arial" w:hAnsi="Arial" w:cs="Arial"/>
        </w:rPr>
        <w:br/>
      </w:r>
      <w:r w:rsidR="00715A38" w:rsidRPr="5BBA442C">
        <w:rPr>
          <w:rFonts w:ascii="Arial" w:hAnsi="Arial" w:cs="Arial"/>
        </w:rPr>
        <w:t>i poprawności konstrukcji wszystkich elementów danej interwencji</w:t>
      </w:r>
      <w:r>
        <w:rPr>
          <w:rFonts w:ascii="Arial" w:hAnsi="Arial" w:cs="Arial"/>
        </w:rPr>
        <w:t>;</w:t>
      </w:r>
    </w:p>
    <w:p w14:paraId="3F007C53" w14:textId="308187CC" w:rsidR="006B27C2" w:rsidRPr="0097360B" w:rsidRDefault="009E1652" w:rsidP="00584D53">
      <w:pPr>
        <w:pStyle w:val="Akapitzlist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6B27C2" w:rsidRPr="0097360B">
        <w:rPr>
          <w:rFonts w:ascii="Arial" w:hAnsi="Arial" w:cs="Arial"/>
          <w:bCs/>
        </w:rPr>
        <w:t>n-going</w:t>
      </w:r>
      <w:r w:rsidR="00D754F2">
        <w:rPr>
          <w:rFonts w:ascii="Arial" w:hAnsi="Arial" w:cs="Arial"/>
          <w:bCs/>
        </w:rPr>
        <w:t xml:space="preserve"> (ewaluacje tematyczne) </w:t>
      </w:r>
      <w:r w:rsidR="00923F0D">
        <w:rPr>
          <w:rFonts w:ascii="Arial" w:hAnsi="Arial" w:cs="Arial"/>
          <w:bCs/>
        </w:rPr>
        <w:t xml:space="preserve">- </w:t>
      </w:r>
      <w:r w:rsidR="00923F0D" w:rsidRPr="003F305C">
        <w:rPr>
          <w:rFonts w:ascii="Arial" w:hAnsi="Arial" w:cs="Arial"/>
          <w:bCs/>
        </w:rPr>
        <w:t>wykonywan</w:t>
      </w:r>
      <w:r>
        <w:rPr>
          <w:rFonts w:ascii="Arial" w:hAnsi="Arial" w:cs="Arial"/>
          <w:bCs/>
        </w:rPr>
        <w:t>e</w:t>
      </w:r>
      <w:r w:rsidR="00923F0D" w:rsidRPr="003F305C">
        <w:rPr>
          <w:rFonts w:ascii="Arial" w:hAnsi="Arial" w:cs="Arial"/>
          <w:bCs/>
        </w:rPr>
        <w:t xml:space="preserve"> w trakcie realizacji interwencji, mając</w:t>
      </w:r>
      <w:r>
        <w:rPr>
          <w:rFonts w:ascii="Arial" w:hAnsi="Arial" w:cs="Arial"/>
          <w:bCs/>
        </w:rPr>
        <w:t>e</w:t>
      </w:r>
      <w:r w:rsidR="00923F0D" w:rsidRPr="003F305C">
        <w:rPr>
          <w:rFonts w:ascii="Arial" w:hAnsi="Arial" w:cs="Arial"/>
          <w:bCs/>
        </w:rPr>
        <w:t xml:space="preserve"> służyć wypracowaniu rekomendacji pozwalających usprawnić wdrażanie </w:t>
      </w:r>
      <w:r w:rsidR="00EE44D8">
        <w:rPr>
          <w:rFonts w:ascii="Arial" w:hAnsi="Arial" w:cs="Arial"/>
          <w:bCs/>
        </w:rPr>
        <w:t>strategii</w:t>
      </w:r>
      <w:r w:rsidR="00923F0D" w:rsidRPr="003F305C">
        <w:rPr>
          <w:rFonts w:ascii="Arial" w:hAnsi="Arial" w:cs="Arial"/>
          <w:bCs/>
        </w:rPr>
        <w:t xml:space="preserve"> oraz zaprogramowaniu dalszej </w:t>
      </w:r>
      <w:r w:rsidR="006528B5" w:rsidRPr="003F305C">
        <w:rPr>
          <w:rFonts w:ascii="Arial" w:hAnsi="Arial" w:cs="Arial"/>
          <w:bCs/>
        </w:rPr>
        <w:t>interwencji</w:t>
      </w:r>
      <w:r w:rsidR="00923F0D" w:rsidRPr="003F305C">
        <w:rPr>
          <w:rFonts w:ascii="Arial" w:hAnsi="Arial" w:cs="Arial"/>
          <w:bCs/>
        </w:rPr>
        <w:t>;</w:t>
      </w:r>
    </w:p>
    <w:p w14:paraId="10AE5FBC" w14:textId="1506552E" w:rsidR="006B27C2" w:rsidRPr="0097360B" w:rsidRDefault="009E1652" w:rsidP="00584D53">
      <w:pPr>
        <w:pStyle w:val="Akapitzlist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6B27C2" w:rsidRPr="0097360B">
        <w:rPr>
          <w:rFonts w:ascii="Arial" w:hAnsi="Arial" w:cs="Arial"/>
          <w:bCs/>
        </w:rPr>
        <w:t>id-term</w:t>
      </w:r>
      <w:r w:rsidR="00224E1D">
        <w:rPr>
          <w:rFonts w:ascii="Arial" w:hAnsi="Arial" w:cs="Arial"/>
          <w:bCs/>
        </w:rPr>
        <w:t xml:space="preserve"> </w:t>
      </w:r>
      <w:r w:rsidR="006528B5">
        <w:rPr>
          <w:rFonts w:ascii="Arial" w:hAnsi="Arial" w:cs="Arial"/>
          <w:bCs/>
        </w:rPr>
        <w:t>–</w:t>
      </w:r>
      <w:r w:rsidR="00224E1D">
        <w:rPr>
          <w:rFonts w:ascii="Arial" w:hAnsi="Arial" w:cs="Arial"/>
          <w:bCs/>
        </w:rPr>
        <w:t xml:space="preserve"> </w:t>
      </w:r>
      <w:r w:rsidR="006528B5">
        <w:rPr>
          <w:rFonts w:ascii="Arial" w:hAnsi="Arial" w:cs="Arial"/>
          <w:bCs/>
        </w:rPr>
        <w:t xml:space="preserve">ewaluacja śródokresowa, </w:t>
      </w:r>
      <w:r w:rsidR="002E434A">
        <w:rPr>
          <w:rFonts w:ascii="Arial" w:hAnsi="Arial" w:cs="Arial"/>
          <w:bCs/>
        </w:rPr>
        <w:t xml:space="preserve">przeprowadzana </w:t>
      </w:r>
      <w:r w:rsidR="006528B5">
        <w:rPr>
          <w:rFonts w:ascii="Arial" w:hAnsi="Arial" w:cs="Arial"/>
          <w:bCs/>
        </w:rPr>
        <w:t>zazwyczaj w połowie realizowanej interwencji</w:t>
      </w:r>
      <w:r w:rsidR="002E434A">
        <w:rPr>
          <w:rFonts w:ascii="Arial" w:hAnsi="Arial" w:cs="Arial"/>
          <w:bCs/>
        </w:rPr>
        <w:t>,</w:t>
      </w:r>
      <w:r w:rsidR="006528B5">
        <w:rPr>
          <w:rFonts w:ascii="Arial" w:hAnsi="Arial" w:cs="Arial"/>
          <w:bCs/>
        </w:rPr>
        <w:t xml:space="preserve"> </w:t>
      </w:r>
      <w:r w:rsidR="006528B5" w:rsidRPr="004665B1">
        <w:rPr>
          <w:rFonts w:ascii="Arial" w:hAnsi="Arial" w:cs="Arial"/>
          <w:bCs/>
        </w:rPr>
        <w:t xml:space="preserve">mająca na celu ocenę </w:t>
      </w:r>
      <w:r w:rsidR="006528B5">
        <w:rPr>
          <w:rFonts w:ascii="Arial" w:hAnsi="Arial" w:cs="Arial"/>
          <w:bCs/>
        </w:rPr>
        <w:t xml:space="preserve">osiągniętych do momentu badania </w:t>
      </w:r>
      <w:r w:rsidR="006528B5" w:rsidRPr="004665B1">
        <w:rPr>
          <w:rFonts w:ascii="Arial" w:hAnsi="Arial" w:cs="Arial"/>
          <w:bCs/>
        </w:rPr>
        <w:t xml:space="preserve">efektów oraz wypracowanie rekomendacji do wykorzystania przy projektowaniu/modyfikowaniu </w:t>
      </w:r>
      <w:r w:rsidR="006528B5">
        <w:rPr>
          <w:rFonts w:ascii="Arial" w:hAnsi="Arial" w:cs="Arial"/>
          <w:bCs/>
        </w:rPr>
        <w:t xml:space="preserve">dalszych działań w ramach </w:t>
      </w:r>
      <w:r w:rsidR="002E434A">
        <w:rPr>
          <w:rFonts w:ascii="Arial" w:hAnsi="Arial" w:cs="Arial"/>
          <w:bCs/>
        </w:rPr>
        <w:t xml:space="preserve">tej </w:t>
      </w:r>
      <w:r w:rsidR="006528B5">
        <w:rPr>
          <w:rFonts w:ascii="Arial" w:hAnsi="Arial" w:cs="Arial"/>
          <w:bCs/>
        </w:rPr>
        <w:t>interwencji</w:t>
      </w:r>
      <w:r>
        <w:rPr>
          <w:rFonts w:ascii="Arial" w:hAnsi="Arial" w:cs="Arial"/>
          <w:bCs/>
        </w:rPr>
        <w:t>;</w:t>
      </w:r>
    </w:p>
    <w:p w14:paraId="0C9B7223" w14:textId="3CB6AA9F" w:rsidR="0015721C" w:rsidRDefault="009E1652" w:rsidP="00584D53">
      <w:pPr>
        <w:pStyle w:val="Akapitzlist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6B27C2" w:rsidRPr="004665B1">
        <w:rPr>
          <w:rFonts w:ascii="Arial" w:hAnsi="Arial" w:cs="Arial"/>
          <w:bCs/>
        </w:rPr>
        <w:t>x-post</w:t>
      </w:r>
      <w:r w:rsidR="00224E1D" w:rsidRPr="004665B1">
        <w:rPr>
          <w:rFonts w:ascii="Arial" w:hAnsi="Arial" w:cs="Arial"/>
          <w:bCs/>
        </w:rPr>
        <w:t xml:space="preserve"> - wykonywana po zakończeniu realizacji </w:t>
      </w:r>
      <w:r w:rsidR="00EE44D8">
        <w:rPr>
          <w:rFonts w:ascii="Arial" w:hAnsi="Arial" w:cs="Arial"/>
          <w:bCs/>
        </w:rPr>
        <w:t>strategii</w:t>
      </w:r>
      <w:r w:rsidR="00224E1D" w:rsidRPr="004665B1">
        <w:rPr>
          <w:rFonts w:ascii="Arial" w:hAnsi="Arial" w:cs="Arial"/>
          <w:bCs/>
        </w:rPr>
        <w:t xml:space="preserve">, mająca na celu ocenę efektów </w:t>
      </w:r>
      <w:r w:rsidR="002E434A">
        <w:rPr>
          <w:rFonts w:ascii="Arial" w:hAnsi="Arial" w:cs="Arial"/>
          <w:bCs/>
        </w:rPr>
        <w:t>jej</w:t>
      </w:r>
      <w:r w:rsidR="002E434A" w:rsidRPr="004665B1">
        <w:rPr>
          <w:rFonts w:ascii="Arial" w:hAnsi="Arial" w:cs="Arial"/>
          <w:bCs/>
        </w:rPr>
        <w:t xml:space="preserve"> </w:t>
      </w:r>
      <w:r w:rsidR="00224E1D" w:rsidRPr="004665B1">
        <w:rPr>
          <w:rFonts w:ascii="Arial" w:hAnsi="Arial" w:cs="Arial"/>
          <w:bCs/>
        </w:rPr>
        <w:t>realizacji oraz wypracowanie rekomendacji do wykorzystania przy projektowaniu/modyfikowaniu przyszłych interwencji publicznych w podobny</w:t>
      </w:r>
      <w:r w:rsidR="006528B5">
        <w:rPr>
          <w:rFonts w:ascii="Arial" w:hAnsi="Arial" w:cs="Arial"/>
          <w:bCs/>
        </w:rPr>
        <w:t>m obszarze.</w:t>
      </w:r>
    </w:p>
    <w:p w14:paraId="184BB8DA" w14:textId="77777777" w:rsidR="009E1652" w:rsidRDefault="009E1652" w:rsidP="009E1652">
      <w:pPr>
        <w:pStyle w:val="Akapitzlist"/>
        <w:spacing w:before="120" w:after="120"/>
        <w:contextualSpacing w:val="0"/>
        <w:jc w:val="both"/>
        <w:rPr>
          <w:rFonts w:ascii="Arial" w:hAnsi="Arial" w:cs="Arial"/>
          <w:bCs/>
        </w:rPr>
      </w:pPr>
    </w:p>
    <w:p w14:paraId="42765D17" w14:textId="047BE2E0" w:rsidR="003945DF" w:rsidRPr="00075A83" w:rsidRDefault="00DD0B92" w:rsidP="00F20C7A">
      <w:pPr>
        <w:pStyle w:val="Nagwek1"/>
      </w:pPr>
      <w:bookmarkStart w:id="4" w:name="_Toc68602970"/>
      <w:r w:rsidRPr="00E960E9">
        <w:t xml:space="preserve">KRYTERIA STOSOWANE W RAMACH </w:t>
      </w:r>
      <w:r w:rsidR="00EE44D8" w:rsidRPr="00075A83">
        <w:t xml:space="preserve">EWALUACJI </w:t>
      </w:r>
      <w:r w:rsidRPr="00075A83">
        <w:t>RIS</w:t>
      </w:r>
      <w:bookmarkEnd w:id="4"/>
    </w:p>
    <w:p w14:paraId="51DE13EC" w14:textId="77777777" w:rsidR="003945DF" w:rsidRPr="003945DF" w:rsidRDefault="003945DF" w:rsidP="00584D53">
      <w:pPr>
        <w:spacing w:before="120" w:after="120"/>
        <w:rPr>
          <w:rFonts w:ascii="Arial" w:hAnsi="Arial" w:cs="Arial"/>
          <w:bCs/>
        </w:rPr>
      </w:pPr>
      <w:r w:rsidRPr="003945DF">
        <w:rPr>
          <w:rFonts w:ascii="Arial" w:hAnsi="Arial" w:cs="Arial"/>
          <w:bCs/>
        </w:rPr>
        <w:t>Lista kryteriów ewaluacyjnych będzie każdorazowo określana w odniesieniu do przedmiotu ewaluacji, w oparciu o podstawowy zestaw kryteriów:</w:t>
      </w:r>
    </w:p>
    <w:p w14:paraId="4FAF1309" w14:textId="2FEAFC78" w:rsidR="003945DF" w:rsidRPr="0090691B" w:rsidRDefault="003945DF" w:rsidP="00584D53">
      <w:pPr>
        <w:pStyle w:val="Akapitzlist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 w:rsidRPr="433ABA1B">
        <w:rPr>
          <w:rFonts w:ascii="Arial" w:hAnsi="Arial" w:cs="Arial"/>
        </w:rPr>
        <w:t>trafności</w:t>
      </w:r>
      <w:r w:rsidR="00D62D3C" w:rsidRPr="433ABA1B">
        <w:rPr>
          <w:rFonts w:ascii="Arial" w:hAnsi="Arial" w:cs="Arial"/>
        </w:rPr>
        <w:t xml:space="preserve"> - kryterium to pozw</w:t>
      </w:r>
      <w:r w:rsidR="00162765" w:rsidRPr="433ABA1B">
        <w:rPr>
          <w:rFonts w:ascii="Arial" w:hAnsi="Arial" w:cs="Arial"/>
        </w:rPr>
        <w:t>oli</w:t>
      </w:r>
      <w:r w:rsidR="00D62D3C" w:rsidRPr="433ABA1B">
        <w:rPr>
          <w:rFonts w:ascii="Arial" w:hAnsi="Arial" w:cs="Arial"/>
        </w:rPr>
        <w:t xml:space="preserve"> ocenić, w jakim stopniu przyjęte cele </w:t>
      </w:r>
      <w:r w:rsidR="003D2BFE" w:rsidRPr="433ABA1B">
        <w:rPr>
          <w:rFonts w:ascii="Arial" w:hAnsi="Arial" w:cs="Arial"/>
        </w:rPr>
        <w:t>o</w:t>
      </w:r>
      <w:r w:rsidR="00D62D3C" w:rsidRPr="433ABA1B">
        <w:rPr>
          <w:rFonts w:ascii="Arial" w:hAnsi="Arial" w:cs="Arial"/>
        </w:rPr>
        <w:t xml:space="preserve">dpowiadają zidentyfikowanym problemom </w:t>
      </w:r>
      <w:r w:rsidR="00823632" w:rsidRPr="433ABA1B">
        <w:rPr>
          <w:rFonts w:ascii="Arial" w:hAnsi="Arial" w:cs="Arial"/>
        </w:rPr>
        <w:t>i wyzwaniom opisany</w:t>
      </w:r>
      <w:r w:rsidR="0827A3FC" w:rsidRPr="433ABA1B">
        <w:rPr>
          <w:rFonts w:ascii="Arial" w:hAnsi="Arial" w:cs="Arial"/>
        </w:rPr>
        <w:t>m</w:t>
      </w:r>
      <w:r w:rsidR="00823632" w:rsidRPr="433ABA1B">
        <w:rPr>
          <w:rFonts w:ascii="Arial" w:hAnsi="Arial" w:cs="Arial"/>
        </w:rPr>
        <w:t xml:space="preserve"> w Strategii</w:t>
      </w:r>
      <w:r w:rsidR="002E434A" w:rsidRPr="433ABA1B">
        <w:rPr>
          <w:rFonts w:ascii="Arial" w:hAnsi="Arial" w:cs="Arial"/>
        </w:rPr>
        <w:t>;</w:t>
      </w:r>
    </w:p>
    <w:p w14:paraId="0A7A12FE" w14:textId="5FD4989C" w:rsidR="0090691B" w:rsidRDefault="003945DF" w:rsidP="00584D53">
      <w:pPr>
        <w:pStyle w:val="Akapitzlist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bCs/>
        </w:rPr>
      </w:pPr>
      <w:r w:rsidRPr="0090691B">
        <w:rPr>
          <w:rFonts w:ascii="Arial" w:hAnsi="Arial" w:cs="Arial"/>
          <w:bCs/>
        </w:rPr>
        <w:t>użyteczności</w:t>
      </w:r>
      <w:r w:rsidR="00823632" w:rsidRPr="0090691B">
        <w:rPr>
          <w:rFonts w:ascii="Arial" w:hAnsi="Arial" w:cs="Arial"/>
          <w:bCs/>
        </w:rPr>
        <w:t xml:space="preserve"> – </w:t>
      </w:r>
      <w:r w:rsidR="00162765" w:rsidRPr="0090691B">
        <w:rPr>
          <w:rFonts w:ascii="Arial" w:hAnsi="Arial" w:cs="Arial"/>
          <w:bCs/>
        </w:rPr>
        <w:t>kryterium to pozw</w:t>
      </w:r>
      <w:r w:rsidR="00162765">
        <w:rPr>
          <w:rFonts w:ascii="Arial" w:hAnsi="Arial" w:cs="Arial"/>
          <w:bCs/>
        </w:rPr>
        <w:t>oli</w:t>
      </w:r>
      <w:r w:rsidR="00162765" w:rsidRPr="0090691B">
        <w:rPr>
          <w:rFonts w:ascii="Arial" w:hAnsi="Arial" w:cs="Arial"/>
          <w:bCs/>
        </w:rPr>
        <w:t xml:space="preserve"> </w:t>
      </w:r>
      <w:r w:rsidR="00823632" w:rsidRPr="0090691B">
        <w:rPr>
          <w:rFonts w:ascii="Arial" w:hAnsi="Arial" w:cs="Arial"/>
          <w:bCs/>
        </w:rPr>
        <w:t>ocenić, na ile</w:t>
      </w:r>
      <w:r w:rsidR="0090691B" w:rsidRPr="0090691B">
        <w:rPr>
          <w:rFonts w:ascii="Arial" w:hAnsi="Arial" w:cs="Arial"/>
          <w:bCs/>
        </w:rPr>
        <w:t xml:space="preserve"> efekty realizowanych </w:t>
      </w:r>
      <w:r w:rsidR="00196E23">
        <w:rPr>
          <w:rFonts w:ascii="Arial" w:hAnsi="Arial" w:cs="Arial"/>
          <w:bCs/>
        </w:rPr>
        <w:t xml:space="preserve">działań </w:t>
      </w:r>
      <w:r w:rsidR="0074398A">
        <w:rPr>
          <w:rFonts w:ascii="Arial" w:hAnsi="Arial" w:cs="Arial"/>
          <w:bCs/>
        </w:rPr>
        <w:t>(</w:t>
      </w:r>
      <w:r w:rsidR="00BF71A1">
        <w:rPr>
          <w:rFonts w:ascii="Arial" w:hAnsi="Arial" w:cs="Arial"/>
          <w:bCs/>
        </w:rPr>
        <w:t xml:space="preserve">projektów) </w:t>
      </w:r>
      <w:r w:rsidR="002E434A">
        <w:rPr>
          <w:rFonts w:ascii="Arial" w:hAnsi="Arial" w:cs="Arial"/>
          <w:bCs/>
        </w:rPr>
        <w:t xml:space="preserve">w </w:t>
      </w:r>
      <w:r w:rsidR="0090691B" w:rsidRPr="0090691B">
        <w:rPr>
          <w:rFonts w:ascii="Arial" w:hAnsi="Arial" w:cs="Arial"/>
          <w:bCs/>
        </w:rPr>
        <w:t>ramach Strategii są zgodne z potrzebami odbiorców</w:t>
      </w:r>
      <w:r w:rsidR="00BF71A1">
        <w:rPr>
          <w:rFonts w:ascii="Arial" w:hAnsi="Arial" w:cs="Arial"/>
          <w:bCs/>
        </w:rPr>
        <w:t xml:space="preserve"> (beneficjentów)</w:t>
      </w:r>
      <w:r w:rsidR="002E434A">
        <w:rPr>
          <w:rFonts w:ascii="Arial" w:hAnsi="Arial" w:cs="Arial"/>
          <w:bCs/>
        </w:rPr>
        <w:t>;</w:t>
      </w:r>
      <w:r w:rsidR="0090691B" w:rsidRPr="0090691B">
        <w:rPr>
          <w:rFonts w:ascii="Arial" w:hAnsi="Arial" w:cs="Arial"/>
          <w:bCs/>
        </w:rPr>
        <w:t xml:space="preserve"> </w:t>
      </w:r>
    </w:p>
    <w:p w14:paraId="08376222" w14:textId="754D57A0" w:rsidR="003C1CC9" w:rsidRPr="00877FF7" w:rsidRDefault="003945DF" w:rsidP="00584D53">
      <w:pPr>
        <w:pStyle w:val="Akapitzlist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bCs/>
        </w:rPr>
      </w:pPr>
      <w:r w:rsidRPr="00877FF7">
        <w:rPr>
          <w:rFonts w:ascii="Arial" w:hAnsi="Arial" w:cs="Arial"/>
          <w:bCs/>
        </w:rPr>
        <w:t>skuteczności</w:t>
      </w:r>
      <w:r w:rsidR="00BA6C71" w:rsidRPr="00877FF7">
        <w:rPr>
          <w:rFonts w:ascii="Arial" w:hAnsi="Arial" w:cs="Arial"/>
          <w:bCs/>
        </w:rPr>
        <w:t xml:space="preserve"> -</w:t>
      </w:r>
      <w:r w:rsidR="00877FF7">
        <w:rPr>
          <w:rFonts w:ascii="Arial" w:hAnsi="Arial" w:cs="Arial"/>
          <w:bCs/>
        </w:rPr>
        <w:t xml:space="preserve"> </w:t>
      </w:r>
      <w:r w:rsidR="00162765" w:rsidRPr="0090691B">
        <w:rPr>
          <w:rFonts w:ascii="Arial" w:hAnsi="Arial" w:cs="Arial"/>
          <w:bCs/>
        </w:rPr>
        <w:t>kryterium to pozw</w:t>
      </w:r>
      <w:r w:rsidR="00162765">
        <w:rPr>
          <w:rFonts w:ascii="Arial" w:hAnsi="Arial" w:cs="Arial"/>
          <w:bCs/>
        </w:rPr>
        <w:t>oli</w:t>
      </w:r>
      <w:r w:rsidR="00162765" w:rsidRPr="0090691B">
        <w:rPr>
          <w:rFonts w:ascii="Arial" w:hAnsi="Arial" w:cs="Arial"/>
          <w:bCs/>
        </w:rPr>
        <w:t xml:space="preserve"> </w:t>
      </w:r>
      <w:r w:rsidR="00BA6C71" w:rsidRPr="00877FF7">
        <w:rPr>
          <w:rFonts w:ascii="Arial" w:hAnsi="Arial" w:cs="Arial"/>
          <w:bCs/>
        </w:rPr>
        <w:t xml:space="preserve">ocenić, </w:t>
      </w:r>
      <w:r w:rsidR="003C1CC9" w:rsidRPr="00877FF7">
        <w:rPr>
          <w:rFonts w:ascii="Arial" w:hAnsi="Arial" w:cs="Arial"/>
          <w:bCs/>
        </w:rPr>
        <w:t xml:space="preserve">czy cele </w:t>
      </w:r>
      <w:r w:rsidR="000F66AC" w:rsidRPr="00877FF7">
        <w:rPr>
          <w:rFonts w:ascii="Arial" w:hAnsi="Arial" w:cs="Arial"/>
          <w:bCs/>
        </w:rPr>
        <w:t xml:space="preserve">określone </w:t>
      </w:r>
      <w:r w:rsidR="003C1CC9" w:rsidRPr="00877FF7">
        <w:rPr>
          <w:rFonts w:ascii="Arial" w:hAnsi="Arial" w:cs="Arial"/>
          <w:bCs/>
        </w:rPr>
        <w:t xml:space="preserve">w </w:t>
      </w:r>
      <w:r w:rsidR="003D2BFE">
        <w:rPr>
          <w:rFonts w:ascii="Arial" w:hAnsi="Arial" w:cs="Arial"/>
          <w:bCs/>
        </w:rPr>
        <w:t>Strategii</w:t>
      </w:r>
      <w:r w:rsidR="003C1CC9" w:rsidRPr="00877FF7">
        <w:rPr>
          <w:rFonts w:ascii="Arial" w:hAnsi="Arial" w:cs="Arial"/>
          <w:bCs/>
        </w:rPr>
        <w:t xml:space="preserve"> zostały osiągnięte</w:t>
      </w:r>
      <w:r w:rsidR="002E434A">
        <w:rPr>
          <w:rFonts w:ascii="Arial" w:hAnsi="Arial" w:cs="Arial"/>
          <w:bCs/>
        </w:rPr>
        <w:t>;</w:t>
      </w:r>
      <w:r w:rsidR="00877FF7">
        <w:rPr>
          <w:rFonts w:ascii="Arial" w:hAnsi="Arial" w:cs="Arial"/>
          <w:bCs/>
        </w:rPr>
        <w:t xml:space="preserve"> </w:t>
      </w:r>
    </w:p>
    <w:p w14:paraId="4FBC6D3F" w14:textId="33278AFD" w:rsidR="0090691B" w:rsidRDefault="003945DF" w:rsidP="00584D53">
      <w:pPr>
        <w:pStyle w:val="Akapitzlist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bCs/>
        </w:rPr>
      </w:pPr>
      <w:r w:rsidRPr="0090691B">
        <w:rPr>
          <w:rFonts w:ascii="Arial" w:hAnsi="Arial" w:cs="Arial"/>
          <w:bCs/>
        </w:rPr>
        <w:t>efektywności</w:t>
      </w:r>
      <w:r w:rsidR="00D62D3C" w:rsidRPr="0090691B">
        <w:rPr>
          <w:rFonts w:ascii="Arial" w:hAnsi="Arial" w:cs="Arial"/>
          <w:bCs/>
        </w:rPr>
        <w:t xml:space="preserve"> - </w:t>
      </w:r>
      <w:r w:rsidR="00D62D3C" w:rsidRPr="003D2BFE">
        <w:rPr>
          <w:rFonts w:ascii="Arial" w:hAnsi="Arial" w:cs="Arial"/>
          <w:bCs/>
        </w:rPr>
        <w:t xml:space="preserve">kryterium to pozwala ocenić poziom „ekonomiczności” </w:t>
      </w:r>
      <w:r w:rsidR="003D2BFE" w:rsidRPr="003D2BFE">
        <w:rPr>
          <w:rFonts w:ascii="Arial" w:hAnsi="Arial" w:cs="Arial"/>
          <w:bCs/>
        </w:rPr>
        <w:t>realizacji działań w ramach Strategii</w:t>
      </w:r>
      <w:r w:rsidR="00D62D3C" w:rsidRPr="003D2BFE">
        <w:rPr>
          <w:rFonts w:ascii="Arial" w:hAnsi="Arial" w:cs="Arial"/>
          <w:bCs/>
        </w:rPr>
        <w:t>, czyli stosunek poniesionych nakładów do uzyskanych wyników i</w:t>
      </w:r>
      <w:r w:rsidR="003D2BFE">
        <w:rPr>
          <w:rFonts w:ascii="Arial" w:hAnsi="Arial" w:cs="Arial"/>
          <w:bCs/>
        </w:rPr>
        <w:t> </w:t>
      </w:r>
      <w:r w:rsidR="00D62D3C" w:rsidRPr="003D2BFE">
        <w:rPr>
          <w:rFonts w:ascii="Arial" w:hAnsi="Arial" w:cs="Arial"/>
          <w:bCs/>
        </w:rPr>
        <w:t>rezultatów. Nakłady rozumiane są tu jako zasoby finansowe, ludzkie i poświęcony czas</w:t>
      </w:r>
      <w:r w:rsidR="002E434A">
        <w:rPr>
          <w:rFonts w:ascii="Arial" w:hAnsi="Arial" w:cs="Arial"/>
          <w:bCs/>
        </w:rPr>
        <w:t>;</w:t>
      </w:r>
    </w:p>
    <w:p w14:paraId="0AB7DAE3" w14:textId="64E46195" w:rsidR="00FD387F" w:rsidRDefault="003945DF" w:rsidP="00584D53">
      <w:pPr>
        <w:pStyle w:val="Akapitzlist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bCs/>
        </w:rPr>
      </w:pPr>
      <w:r w:rsidRPr="0090691B">
        <w:rPr>
          <w:rFonts w:ascii="Arial" w:hAnsi="Arial" w:cs="Arial"/>
          <w:bCs/>
        </w:rPr>
        <w:t>oddziaływania</w:t>
      </w:r>
      <w:r w:rsidR="00BA6C71" w:rsidRPr="0090691B">
        <w:rPr>
          <w:rFonts w:ascii="Arial" w:hAnsi="Arial" w:cs="Arial"/>
          <w:bCs/>
        </w:rPr>
        <w:t xml:space="preserve"> </w:t>
      </w:r>
      <w:r w:rsidR="00FD387F">
        <w:rPr>
          <w:rFonts w:ascii="Arial" w:hAnsi="Arial" w:cs="Arial"/>
          <w:bCs/>
        </w:rPr>
        <w:t>–</w:t>
      </w:r>
      <w:r w:rsidR="00BA6C71" w:rsidRPr="0090691B">
        <w:rPr>
          <w:rFonts w:ascii="Arial" w:hAnsi="Arial" w:cs="Arial"/>
          <w:bCs/>
        </w:rPr>
        <w:t xml:space="preserve"> </w:t>
      </w:r>
      <w:r w:rsidR="00162765" w:rsidRPr="0090691B">
        <w:rPr>
          <w:rFonts w:ascii="Arial" w:hAnsi="Arial" w:cs="Arial"/>
          <w:bCs/>
        </w:rPr>
        <w:t>kryterium to pozw</w:t>
      </w:r>
      <w:r w:rsidR="00162765">
        <w:rPr>
          <w:rFonts w:ascii="Arial" w:hAnsi="Arial" w:cs="Arial"/>
          <w:bCs/>
        </w:rPr>
        <w:t>oli</w:t>
      </w:r>
      <w:r w:rsidR="00162765" w:rsidRPr="0090691B">
        <w:rPr>
          <w:rFonts w:ascii="Arial" w:hAnsi="Arial" w:cs="Arial"/>
          <w:bCs/>
        </w:rPr>
        <w:t xml:space="preserve"> </w:t>
      </w:r>
      <w:r w:rsidR="00FD387F">
        <w:rPr>
          <w:rFonts w:ascii="Arial" w:hAnsi="Arial" w:cs="Arial"/>
          <w:bCs/>
        </w:rPr>
        <w:t>ocenić</w:t>
      </w:r>
      <w:r w:rsidR="000F66AC">
        <w:rPr>
          <w:rFonts w:ascii="Arial" w:hAnsi="Arial" w:cs="Arial"/>
          <w:bCs/>
        </w:rPr>
        <w:t>,</w:t>
      </w:r>
      <w:r w:rsidR="00FD387F">
        <w:rPr>
          <w:rFonts w:ascii="Arial" w:hAnsi="Arial" w:cs="Arial"/>
          <w:bCs/>
        </w:rPr>
        <w:t xml:space="preserve"> </w:t>
      </w:r>
      <w:r w:rsidR="0074398A" w:rsidRPr="0090691B">
        <w:rPr>
          <w:rFonts w:ascii="Arial" w:hAnsi="Arial" w:cs="Arial"/>
          <w:bCs/>
        </w:rPr>
        <w:t xml:space="preserve">na ile efekty </w:t>
      </w:r>
      <w:r w:rsidR="0074398A">
        <w:rPr>
          <w:rFonts w:ascii="Arial" w:hAnsi="Arial" w:cs="Arial"/>
          <w:bCs/>
        </w:rPr>
        <w:t>działań (projektów)</w:t>
      </w:r>
      <w:r w:rsidR="000F66AC" w:rsidRPr="000F66AC">
        <w:rPr>
          <w:rFonts w:ascii="Arial" w:hAnsi="Arial" w:cs="Arial"/>
          <w:bCs/>
        </w:rPr>
        <w:t xml:space="preserve"> </w:t>
      </w:r>
      <w:r w:rsidR="000F66AC" w:rsidRPr="0090691B">
        <w:rPr>
          <w:rFonts w:ascii="Arial" w:hAnsi="Arial" w:cs="Arial"/>
          <w:bCs/>
        </w:rPr>
        <w:t>realizowanych</w:t>
      </w:r>
      <w:r w:rsidR="000F66AC">
        <w:rPr>
          <w:rFonts w:ascii="Arial" w:hAnsi="Arial" w:cs="Arial"/>
          <w:bCs/>
        </w:rPr>
        <w:t xml:space="preserve"> w</w:t>
      </w:r>
      <w:r w:rsidR="0074398A">
        <w:rPr>
          <w:rFonts w:ascii="Arial" w:hAnsi="Arial" w:cs="Arial"/>
          <w:bCs/>
        </w:rPr>
        <w:t xml:space="preserve"> </w:t>
      </w:r>
      <w:r w:rsidR="0074398A" w:rsidRPr="0090691B">
        <w:rPr>
          <w:rFonts w:ascii="Arial" w:hAnsi="Arial" w:cs="Arial"/>
          <w:bCs/>
        </w:rPr>
        <w:t>ramach Strategii</w:t>
      </w:r>
      <w:r w:rsidR="00B55258">
        <w:rPr>
          <w:rFonts w:ascii="Arial" w:hAnsi="Arial" w:cs="Arial"/>
          <w:bCs/>
        </w:rPr>
        <w:t xml:space="preserve"> przez beneficjentów miały szersze oddziaływanie na społeczeństwo i gospodarkę</w:t>
      </w:r>
      <w:r w:rsidR="006C7B7B">
        <w:rPr>
          <w:rFonts w:ascii="Arial" w:hAnsi="Arial" w:cs="Arial"/>
          <w:bCs/>
        </w:rPr>
        <w:t xml:space="preserve"> </w:t>
      </w:r>
      <w:r w:rsidR="00152F82">
        <w:rPr>
          <w:rFonts w:ascii="Arial" w:hAnsi="Arial" w:cs="Arial"/>
          <w:bCs/>
        </w:rPr>
        <w:t>(otoczenie beneficjenta)</w:t>
      </w:r>
      <w:r w:rsidR="002E434A">
        <w:rPr>
          <w:rFonts w:ascii="Arial" w:hAnsi="Arial" w:cs="Arial"/>
          <w:bCs/>
        </w:rPr>
        <w:t>;</w:t>
      </w:r>
      <w:r w:rsidR="00B55258">
        <w:rPr>
          <w:rFonts w:ascii="Arial" w:hAnsi="Arial" w:cs="Arial"/>
          <w:bCs/>
        </w:rPr>
        <w:t xml:space="preserve"> </w:t>
      </w:r>
    </w:p>
    <w:p w14:paraId="4A54F781" w14:textId="1488A15E" w:rsidR="00253980" w:rsidRDefault="0090691B" w:rsidP="00584D53">
      <w:pPr>
        <w:pStyle w:val="Akapitzlist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bCs/>
        </w:rPr>
      </w:pPr>
      <w:r w:rsidRPr="00253980">
        <w:rPr>
          <w:rFonts w:ascii="Arial" w:hAnsi="Arial" w:cs="Arial"/>
          <w:bCs/>
        </w:rPr>
        <w:t>t</w:t>
      </w:r>
      <w:r w:rsidR="003945DF" w:rsidRPr="00253980">
        <w:rPr>
          <w:rFonts w:ascii="Arial" w:hAnsi="Arial" w:cs="Arial"/>
          <w:bCs/>
        </w:rPr>
        <w:t>rwałości</w:t>
      </w:r>
      <w:r w:rsidR="00BA6C71" w:rsidRPr="00253980">
        <w:rPr>
          <w:rFonts w:ascii="Arial" w:hAnsi="Arial" w:cs="Arial"/>
          <w:bCs/>
        </w:rPr>
        <w:t xml:space="preserve"> - </w:t>
      </w:r>
      <w:r w:rsidR="00162765" w:rsidRPr="00253980">
        <w:rPr>
          <w:rFonts w:ascii="Arial" w:hAnsi="Arial" w:cs="Arial"/>
          <w:bCs/>
        </w:rPr>
        <w:t>kryterium to pozwoli</w:t>
      </w:r>
      <w:r w:rsidR="00BA6C71" w:rsidRPr="00253980">
        <w:rPr>
          <w:rFonts w:ascii="Arial" w:hAnsi="Arial" w:cs="Arial"/>
          <w:bCs/>
        </w:rPr>
        <w:t xml:space="preserve"> ocenić</w:t>
      </w:r>
      <w:r w:rsidR="000F66AC">
        <w:rPr>
          <w:rFonts w:ascii="Arial" w:hAnsi="Arial" w:cs="Arial"/>
          <w:bCs/>
        </w:rPr>
        <w:t>,</w:t>
      </w:r>
      <w:r w:rsidR="00BA6C71" w:rsidRPr="00253980">
        <w:rPr>
          <w:rFonts w:ascii="Arial" w:hAnsi="Arial" w:cs="Arial"/>
          <w:bCs/>
        </w:rPr>
        <w:t xml:space="preserve"> czy pozytywne efekty </w:t>
      </w:r>
      <w:r w:rsidR="00253980">
        <w:rPr>
          <w:rFonts w:ascii="Arial" w:hAnsi="Arial" w:cs="Arial"/>
          <w:bCs/>
        </w:rPr>
        <w:t>osiągnięte w wynik</w:t>
      </w:r>
      <w:r w:rsidR="000F66AC">
        <w:rPr>
          <w:rFonts w:ascii="Arial" w:hAnsi="Arial" w:cs="Arial"/>
          <w:bCs/>
        </w:rPr>
        <w:t>u</w:t>
      </w:r>
      <w:r w:rsidR="00253980">
        <w:rPr>
          <w:rFonts w:ascii="Arial" w:hAnsi="Arial" w:cs="Arial"/>
          <w:bCs/>
        </w:rPr>
        <w:t xml:space="preserve"> realizacji Strategii są możliwe do utrzymania w dłuższym okresie </w:t>
      </w:r>
      <w:r w:rsidR="00F56026">
        <w:rPr>
          <w:rFonts w:ascii="Arial" w:hAnsi="Arial" w:cs="Arial"/>
          <w:bCs/>
        </w:rPr>
        <w:t xml:space="preserve">(zazwyczaj kilka lat) </w:t>
      </w:r>
      <w:r w:rsidR="00253980">
        <w:rPr>
          <w:rFonts w:ascii="Arial" w:hAnsi="Arial" w:cs="Arial"/>
          <w:bCs/>
        </w:rPr>
        <w:t xml:space="preserve">po zakończeniu finansowania zewnętrznego. </w:t>
      </w:r>
    </w:p>
    <w:p w14:paraId="1ACF064F" w14:textId="038EA5D4" w:rsidR="00DB6552" w:rsidRDefault="003945DF" w:rsidP="00584D53">
      <w:pPr>
        <w:spacing w:before="120" w:after="120"/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W zależności od tematu i zakresu </w:t>
      </w:r>
      <w:r w:rsidR="3959827B" w:rsidRPr="5BBA442C">
        <w:rPr>
          <w:rFonts w:ascii="Arial" w:hAnsi="Arial" w:cs="Arial"/>
        </w:rPr>
        <w:t xml:space="preserve">badania </w:t>
      </w:r>
      <w:r w:rsidRPr="5BBA442C">
        <w:rPr>
          <w:rFonts w:ascii="Arial" w:hAnsi="Arial" w:cs="Arial"/>
        </w:rPr>
        <w:t xml:space="preserve">lista kryteriów </w:t>
      </w:r>
      <w:r w:rsidR="28200599" w:rsidRPr="5BBA442C">
        <w:rPr>
          <w:rFonts w:ascii="Arial" w:hAnsi="Arial" w:cs="Arial"/>
        </w:rPr>
        <w:t>wyboru oferty</w:t>
      </w:r>
      <w:r w:rsidRPr="5BBA442C">
        <w:rPr>
          <w:rFonts w:ascii="Arial" w:hAnsi="Arial" w:cs="Arial"/>
        </w:rPr>
        <w:t xml:space="preserve"> może być uzupełniana o</w:t>
      </w:r>
      <w:r w:rsidR="003D2BFE" w:rsidRPr="5BBA442C">
        <w:rPr>
          <w:rFonts w:ascii="Arial" w:hAnsi="Arial" w:cs="Arial"/>
        </w:rPr>
        <w:t> </w:t>
      </w:r>
      <w:r w:rsidR="101AE1AA" w:rsidRPr="5BBA442C">
        <w:rPr>
          <w:rFonts w:ascii="Arial" w:hAnsi="Arial" w:cs="Arial"/>
        </w:rPr>
        <w:t xml:space="preserve">właściwe </w:t>
      </w:r>
      <w:r w:rsidRPr="5BBA442C">
        <w:rPr>
          <w:rFonts w:ascii="Arial" w:hAnsi="Arial" w:cs="Arial"/>
        </w:rPr>
        <w:t>kryteria merytoryczne.</w:t>
      </w:r>
    </w:p>
    <w:p w14:paraId="127C5749" w14:textId="77777777" w:rsidR="00A4376A" w:rsidRDefault="00A4376A" w:rsidP="3E457464">
      <w:pPr>
        <w:spacing w:before="120" w:after="120"/>
        <w:jc w:val="both"/>
        <w:rPr>
          <w:rFonts w:ascii="Arial" w:hAnsi="Arial" w:cs="Arial"/>
        </w:rPr>
      </w:pPr>
    </w:p>
    <w:p w14:paraId="1331CA03" w14:textId="508D8027" w:rsidR="00DD0B92" w:rsidRPr="00075A83" w:rsidRDefault="00DD0B92" w:rsidP="00F20C7A">
      <w:pPr>
        <w:pStyle w:val="Nagwek1"/>
      </w:pPr>
      <w:bookmarkStart w:id="5" w:name="_Toc68602971"/>
      <w:r w:rsidRPr="00E960E9">
        <w:t xml:space="preserve">WYZWANIA DLA </w:t>
      </w:r>
      <w:r w:rsidR="000F66AC" w:rsidRPr="00E960E9">
        <w:t xml:space="preserve">EWALUACJI </w:t>
      </w:r>
      <w:r w:rsidRPr="00075A83">
        <w:t>RIS</w:t>
      </w:r>
      <w:bookmarkEnd w:id="5"/>
    </w:p>
    <w:p w14:paraId="781F893D" w14:textId="427595B7" w:rsidR="00D351AE" w:rsidRDefault="001614C0" w:rsidP="00584D53">
      <w:pPr>
        <w:rPr>
          <w:rFonts w:ascii="Arial" w:hAnsi="Arial" w:cs="Arial"/>
        </w:rPr>
      </w:pPr>
      <w:r w:rsidRPr="5BBA442C">
        <w:rPr>
          <w:rFonts w:ascii="Arial" w:hAnsi="Arial" w:cs="Arial"/>
        </w:rPr>
        <w:t>Zidentyfikowano następujące wyzwania dla ewaluacji w okresie 2021-202</w:t>
      </w:r>
      <w:r w:rsidR="0016783F" w:rsidRPr="5BBA442C">
        <w:rPr>
          <w:rFonts w:ascii="Arial" w:hAnsi="Arial" w:cs="Arial"/>
        </w:rPr>
        <w:t>2</w:t>
      </w:r>
      <w:r w:rsidRPr="5BBA442C">
        <w:rPr>
          <w:rFonts w:ascii="Arial" w:hAnsi="Arial" w:cs="Arial"/>
        </w:rPr>
        <w:t>:</w:t>
      </w:r>
    </w:p>
    <w:p w14:paraId="6CE0D32E" w14:textId="1B31983B" w:rsidR="001614C0" w:rsidRDefault="00081EF7" w:rsidP="00584D53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wystąpienie i wpływ </w:t>
      </w:r>
      <w:r w:rsidR="001614C0" w:rsidRPr="5BBA442C">
        <w:rPr>
          <w:rFonts w:ascii="Arial" w:hAnsi="Arial" w:cs="Arial"/>
        </w:rPr>
        <w:t>pandemii COVID-19 na gospodarkę i społeczeństwo</w:t>
      </w:r>
      <w:r w:rsidR="002E434A" w:rsidRPr="5BBA442C">
        <w:rPr>
          <w:rFonts w:ascii="Arial" w:hAnsi="Arial" w:cs="Arial"/>
        </w:rPr>
        <w:t>;</w:t>
      </w:r>
    </w:p>
    <w:p w14:paraId="08128CD1" w14:textId="34BB8DD2" w:rsidR="001614C0" w:rsidRDefault="002E434A" w:rsidP="00584D53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uwzględnienie </w:t>
      </w:r>
      <w:r w:rsidR="001614C0" w:rsidRPr="5BBA442C">
        <w:rPr>
          <w:rFonts w:ascii="Arial" w:hAnsi="Arial" w:cs="Arial"/>
        </w:rPr>
        <w:t>podejścia przestrzennego w badaniach – różnice w</w:t>
      </w:r>
      <w:r w:rsidR="0008565A" w:rsidRPr="5BBA442C">
        <w:rPr>
          <w:rFonts w:ascii="Arial" w:hAnsi="Arial" w:cs="Arial"/>
        </w:rPr>
        <w:t> </w:t>
      </w:r>
      <w:r w:rsidR="001614C0" w:rsidRPr="5BBA442C">
        <w:rPr>
          <w:rFonts w:ascii="Arial" w:hAnsi="Arial" w:cs="Arial"/>
        </w:rPr>
        <w:t>poziomie osiągniętego poziomu rozwoju gospodarczego w poszczególnych podregionach</w:t>
      </w:r>
      <w:r w:rsidR="00D11D43" w:rsidRPr="5BBA442C">
        <w:rPr>
          <w:rFonts w:ascii="Arial" w:hAnsi="Arial" w:cs="Arial"/>
        </w:rPr>
        <w:t xml:space="preserve"> (NUTS 3)</w:t>
      </w:r>
      <w:r w:rsidR="001614C0" w:rsidRPr="5BBA442C">
        <w:rPr>
          <w:rFonts w:ascii="Arial" w:hAnsi="Arial" w:cs="Arial"/>
        </w:rPr>
        <w:t xml:space="preserve">, różne potencjały endogenne oraz potrzeby przedsiębiorstw wymagają badań „szytych na miarę” dla każdego </w:t>
      </w:r>
      <w:r w:rsidR="000A3320" w:rsidRPr="5BBA442C">
        <w:rPr>
          <w:rFonts w:ascii="Arial" w:hAnsi="Arial" w:cs="Arial"/>
        </w:rPr>
        <w:t xml:space="preserve">z </w:t>
      </w:r>
      <w:r w:rsidR="001614C0" w:rsidRPr="5BBA442C">
        <w:rPr>
          <w:rFonts w:ascii="Arial" w:hAnsi="Arial" w:cs="Arial"/>
        </w:rPr>
        <w:t>podregionu</w:t>
      </w:r>
      <w:r w:rsidR="00D11D43" w:rsidRPr="5BBA442C">
        <w:rPr>
          <w:rFonts w:ascii="Arial" w:hAnsi="Arial" w:cs="Arial"/>
        </w:rPr>
        <w:t xml:space="preserve"> (NUTS 3)</w:t>
      </w:r>
      <w:r w:rsidR="001614C0" w:rsidRPr="5BBA442C">
        <w:rPr>
          <w:rFonts w:ascii="Arial" w:hAnsi="Arial" w:cs="Arial"/>
        </w:rPr>
        <w:t xml:space="preserve">. Wyzwaniem jest więc dobór prób badawczych uwzględniających podział </w:t>
      </w:r>
      <w:r w:rsidR="00B07EED">
        <w:rPr>
          <w:rFonts w:ascii="Arial" w:hAnsi="Arial" w:cs="Arial"/>
        </w:rPr>
        <w:t xml:space="preserve">statystyczny </w:t>
      </w:r>
      <w:r w:rsidR="001614C0" w:rsidRPr="5BBA442C">
        <w:rPr>
          <w:rFonts w:ascii="Arial" w:hAnsi="Arial" w:cs="Arial"/>
        </w:rPr>
        <w:t>województwa na podregiony</w:t>
      </w:r>
      <w:r w:rsidR="00D11D43" w:rsidRPr="5BBA442C">
        <w:rPr>
          <w:rFonts w:ascii="Arial" w:hAnsi="Arial" w:cs="Arial"/>
        </w:rPr>
        <w:t xml:space="preserve"> (NUTS 3)</w:t>
      </w:r>
      <w:r w:rsidR="000A3320" w:rsidRPr="5BBA442C">
        <w:rPr>
          <w:rFonts w:ascii="Arial" w:hAnsi="Arial" w:cs="Arial"/>
        </w:rPr>
        <w:t xml:space="preserve">. Należy założyć, że w przypadku badań ilościowych minimalna próba dla poszczególnych podregionów </w:t>
      </w:r>
      <w:r w:rsidR="00D11D43" w:rsidRPr="5BBA442C">
        <w:rPr>
          <w:rFonts w:ascii="Arial" w:hAnsi="Arial" w:cs="Arial"/>
        </w:rPr>
        <w:t xml:space="preserve">(NUTS 3) </w:t>
      </w:r>
      <w:r w:rsidR="000A3320" w:rsidRPr="5BBA442C">
        <w:rPr>
          <w:rFonts w:ascii="Arial" w:hAnsi="Arial" w:cs="Arial"/>
        </w:rPr>
        <w:t>powinna liczyć 30. Wśród wyzwań dla podejścia przestrzennego</w:t>
      </w:r>
      <w:r w:rsidR="001614C0" w:rsidRPr="5BBA442C">
        <w:rPr>
          <w:rFonts w:ascii="Arial" w:hAnsi="Arial" w:cs="Arial"/>
        </w:rPr>
        <w:t xml:space="preserve"> </w:t>
      </w:r>
      <w:r w:rsidR="000A3320" w:rsidRPr="5BBA442C">
        <w:rPr>
          <w:rFonts w:ascii="Arial" w:hAnsi="Arial" w:cs="Arial"/>
        </w:rPr>
        <w:t xml:space="preserve">należy wskazać na </w:t>
      </w:r>
      <w:r w:rsidR="000F66AC" w:rsidRPr="5BBA442C">
        <w:rPr>
          <w:rFonts w:ascii="Arial" w:hAnsi="Arial" w:cs="Arial"/>
        </w:rPr>
        <w:t xml:space="preserve">możliwe </w:t>
      </w:r>
      <w:r w:rsidR="000A3320" w:rsidRPr="5BBA442C">
        <w:rPr>
          <w:rFonts w:ascii="Arial" w:hAnsi="Arial" w:cs="Arial"/>
        </w:rPr>
        <w:t>problemy z</w:t>
      </w:r>
      <w:r w:rsidR="001614C0" w:rsidRPr="5BBA442C">
        <w:rPr>
          <w:rFonts w:ascii="Arial" w:hAnsi="Arial" w:cs="Arial"/>
        </w:rPr>
        <w:t xml:space="preserve"> dotarciem do respondentów </w:t>
      </w:r>
      <w:r w:rsidR="000A3320" w:rsidRPr="5BBA442C">
        <w:rPr>
          <w:rFonts w:ascii="Arial" w:hAnsi="Arial" w:cs="Arial"/>
        </w:rPr>
        <w:t>oraz na zagrożenie „zmęczenia</w:t>
      </w:r>
      <w:r w:rsidR="001614C0" w:rsidRPr="5BBA442C">
        <w:rPr>
          <w:rFonts w:ascii="Arial" w:hAnsi="Arial" w:cs="Arial"/>
        </w:rPr>
        <w:t xml:space="preserve">” </w:t>
      </w:r>
      <w:r w:rsidR="000F66AC" w:rsidRPr="5BBA442C">
        <w:rPr>
          <w:rFonts w:ascii="Arial" w:hAnsi="Arial" w:cs="Arial"/>
        </w:rPr>
        <w:t xml:space="preserve">respondentów </w:t>
      </w:r>
      <w:r w:rsidR="31789E0A" w:rsidRPr="5BBA442C">
        <w:rPr>
          <w:rFonts w:ascii="Arial" w:hAnsi="Arial" w:cs="Arial"/>
        </w:rPr>
        <w:t xml:space="preserve">liczbą </w:t>
      </w:r>
      <w:r w:rsidR="001614C0" w:rsidRPr="5BBA442C">
        <w:rPr>
          <w:rFonts w:ascii="Arial" w:hAnsi="Arial" w:cs="Arial"/>
        </w:rPr>
        <w:t>realizowanych badań</w:t>
      </w:r>
      <w:r w:rsidRPr="5BBA442C">
        <w:rPr>
          <w:rFonts w:ascii="Arial" w:hAnsi="Arial" w:cs="Arial"/>
        </w:rPr>
        <w:t>;</w:t>
      </w:r>
      <w:r w:rsidR="001614C0" w:rsidRPr="5BBA442C">
        <w:rPr>
          <w:rFonts w:ascii="Arial" w:hAnsi="Arial" w:cs="Arial"/>
        </w:rPr>
        <w:t xml:space="preserve"> </w:t>
      </w:r>
    </w:p>
    <w:p w14:paraId="4AB0E034" w14:textId="37B1A663" w:rsidR="00A9212D" w:rsidRDefault="002E434A" w:rsidP="00584D53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zapewnienie </w:t>
      </w:r>
      <w:r w:rsidR="00A9212D" w:rsidRPr="5BBA442C">
        <w:rPr>
          <w:rFonts w:ascii="Arial" w:hAnsi="Arial" w:cs="Arial"/>
        </w:rPr>
        <w:t>wiarygodnych informacji płynących z badań ewaluacyjnych jako uzupełni</w:t>
      </w:r>
      <w:r w:rsidR="691EFBF4" w:rsidRPr="5BBA442C">
        <w:rPr>
          <w:rFonts w:ascii="Arial" w:hAnsi="Arial" w:cs="Arial"/>
        </w:rPr>
        <w:t>e</w:t>
      </w:r>
      <w:r w:rsidR="00A9212D" w:rsidRPr="5BBA442C">
        <w:rPr>
          <w:rFonts w:ascii="Arial" w:hAnsi="Arial" w:cs="Arial"/>
        </w:rPr>
        <w:t>nie sytemu monitorowania RIS</w:t>
      </w:r>
      <w:r w:rsidRPr="5BBA442C">
        <w:rPr>
          <w:rFonts w:ascii="Arial" w:hAnsi="Arial" w:cs="Arial"/>
        </w:rPr>
        <w:t>;</w:t>
      </w:r>
    </w:p>
    <w:p w14:paraId="689B53A3" w14:textId="3A6BB1E6" w:rsidR="001F2F87" w:rsidRDefault="002E434A" w:rsidP="00584D53">
      <w:pPr>
        <w:pStyle w:val="Akapitzlist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uwzględnienie </w:t>
      </w:r>
      <w:r w:rsidR="00A9212D">
        <w:rPr>
          <w:rFonts w:ascii="Arial" w:hAnsi="Arial" w:cs="Arial"/>
          <w:bCs/>
        </w:rPr>
        <w:t xml:space="preserve">potrzeb informacyjnych interesariuszy RIS, w tym przede wszystkim </w:t>
      </w:r>
      <w:r w:rsidR="00677DEF">
        <w:rPr>
          <w:rFonts w:ascii="Arial" w:hAnsi="Arial" w:cs="Arial"/>
          <w:bCs/>
        </w:rPr>
        <w:t xml:space="preserve">członków </w:t>
      </w:r>
      <w:r w:rsidR="00A4376A">
        <w:rPr>
          <w:rFonts w:ascii="Arial" w:hAnsi="Arial" w:cs="Arial"/>
          <w:bCs/>
        </w:rPr>
        <w:t>G</w:t>
      </w:r>
      <w:r w:rsidR="00A9212D">
        <w:rPr>
          <w:rFonts w:ascii="Arial" w:hAnsi="Arial" w:cs="Arial"/>
          <w:bCs/>
        </w:rPr>
        <w:t xml:space="preserve">rup </w:t>
      </w:r>
      <w:r w:rsidR="00A4376A">
        <w:rPr>
          <w:rFonts w:ascii="Arial" w:hAnsi="Arial" w:cs="Arial"/>
          <w:bCs/>
        </w:rPr>
        <w:t>R</w:t>
      </w:r>
      <w:r w:rsidR="00A9212D">
        <w:rPr>
          <w:rFonts w:ascii="Arial" w:hAnsi="Arial" w:cs="Arial"/>
          <w:bCs/>
        </w:rPr>
        <w:t>oboczych ds. inteligentnej specjalizacji, członków Mazowieckiej Rady Innowacyjności</w:t>
      </w:r>
      <w:r w:rsidR="00677DEF">
        <w:rPr>
          <w:rFonts w:ascii="Arial" w:hAnsi="Arial" w:cs="Arial"/>
          <w:bCs/>
        </w:rPr>
        <w:t xml:space="preserve"> oraz członków Forum IOB</w:t>
      </w:r>
      <w:r w:rsidR="001F2F87">
        <w:rPr>
          <w:rFonts w:ascii="Arial" w:hAnsi="Arial" w:cs="Arial"/>
          <w:bCs/>
        </w:rPr>
        <w:t>;</w:t>
      </w:r>
    </w:p>
    <w:p w14:paraId="01476135" w14:textId="360ACF47" w:rsidR="002E434A" w:rsidRPr="00A4376A" w:rsidRDefault="001F2F87" w:rsidP="00584D53">
      <w:pPr>
        <w:pStyle w:val="Akapitzlist"/>
        <w:numPr>
          <w:ilvl w:val="0"/>
          <w:numId w:val="11"/>
        </w:numPr>
        <w:spacing w:after="0"/>
        <w:contextualSpacing w:val="0"/>
        <w:rPr>
          <w:rFonts w:ascii="Arial" w:hAnsi="Arial" w:cs="Arial"/>
          <w:bCs/>
        </w:rPr>
      </w:pPr>
      <w:r w:rsidRPr="00A4376A">
        <w:rPr>
          <w:rFonts w:ascii="Arial" w:hAnsi="Arial" w:cs="Arial"/>
        </w:rPr>
        <w:t xml:space="preserve">badanie, które powinno szczególnie uwzględniać opracowanie wniosków </w:t>
      </w:r>
      <w:r w:rsidR="00A4376A" w:rsidRPr="00A4376A">
        <w:rPr>
          <w:rFonts w:ascii="Arial" w:hAnsi="Arial" w:cs="Arial"/>
        </w:rPr>
        <w:br/>
      </w:r>
      <w:r w:rsidRPr="00A4376A">
        <w:rPr>
          <w:rFonts w:ascii="Arial" w:hAnsi="Arial" w:cs="Arial"/>
        </w:rPr>
        <w:t xml:space="preserve">i rekomendacji dla poszczególnych podregionów to </w:t>
      </w:r>
      <w:r w:rsidR="00A4376A" w:rsidRPr="00A4376A">
        <w:rPr>
          <w:rFonts w:ascii="Arial" w:hAnsi="Arial" w:cs="Arial"/>
        </w:rPr>
        <w:t xml:space="preserve">Analiza wąskich gardeł dyfuzji innowacji, w tym cyfryzacji na Mazowszu. </w:t>
      </w:r>
    </w:p>
    <w:p w14:paraId="57BEBA4C" w14:textId="77777777" w:rsidR="00A4376A" w:rsidRPr="00A4376A" w:rsidRDefault="00A4376A" w:rsidP="00A4376A">
      <w:pPr>
        <w:pStyle w:val="Akapitzlist"/>
        <w:spacing w:after="0"/>
        <w:contextualSpacing w:val="0"/>
        <w:jc w:val="both"/>
        <w:rPr>
          <w:rFonts w:ascii="Arial" w:hAnsi="Arial" w:cs="Arial"/>
          <w:bCs/>
        </w:rPr>
      </w:pPr>
    </w:p>
    <w:p w14:paraId="5B90F37E" w14:textId="61845CDE" w:rsidR="00DD0B92" w:rsidRPr="00075A83" w:rsidRDefault="00DD0B92" w:rsidP="00F20C7A">
      <w:pPr>
        <w:pStyle w:val="Nagwek1"/>
      </w:pPr>
      <w:bookmarkStart w:id="6" w:name="_Toc68602972"/>
      <w:r w:rsidRPr="00E960E9">
        <w:t>KOORDYNACJA I WSPÓŁPRACA W PROCESIE EWALUACJI</w:t>
      </w:r>
      <w:bookmarkEnd w:id="6"/>
    </w:p>
    <w:p w14:paraId="59252F30" w14:textId="4938B18D" w:rsidR="002E434A" w:rsidRDefault="004D0A64" w:rsidP="00584D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Koordynacja procesu </w:t>
      </w:r>
      <w:r w:rsidR="00E46D9B">
        <w:rPr>
          <w:rFonts w:ascii="Arial" w:hAnsi="Arial" w:cs="Arial"/>
          <w:bCs/>
        </w:rPr>
        <w:t xml:space="preserve">ewaluacji będzie odbywać się poprzez przyjęcie Planu </w:t>
      </w:r>
      <w:r w:rsidR="000F66AC">
        <w:rPr>
          <w:rFonts w:ascii="Arial" w:hAnsi="Arial" w:cs="Arial"/>
          <w:bCs/>
        </w:rPr>
        <w:t>E</w:t>
      </w:r>
      <w:r w:rsidR="00E46D9B">
        <w:rPr>
          <w:rFonts w:ascii="Arial" w:hAnsi="Arial" w:cs="Arial"/>
          <w:bCs/>
        </w:rPr>
        <w:t>waluacji</w:t>
      </w:r>
      <w:r w:rsidR="000F66AC">
        <w:rPr>
          <w:rFonts w:ascii="Arial" w:hAnsi="Arial" w:cs="Arial"/>
          <w:bCs/>
        </w:rPr>
        <w:t xml:space="preserve"> </w:t>
      </w:r>
      <w:r w:rsidR="003F0E94">
        <w:rPr>
          <w:rFonts w:ascii="Arial" w:hAnsi="Arial" w:cs="Arial"/>
          <w:bCs/>
        </w:rPr>
        <w:br/>
      </w:r>
      <w:r w:rsidR="000F66AC">
        <w:rPr>
          <w:rFonts w:ascii="Arial" w:hAnsi="Arial" w:cs="Arial"/>
          <w:bCs/>
        </w:rPr>
        <w:t>2021-</w:t>
      </w:r>
      <w:r w:rsidR="009F0EFB">
        <w:rPr>
          <w:rFonts w:ascii="Arial" w:hAnsi="Arial" w:cs="Arial"/>
          <w:bCs/>
        </w:rPr>
        <w:t>20</w:t>
      </w:r>
      <w:r w:rsidR="000F66AC">
        <w:rPr>
          <w:rFonts w:ascii="Arial" w:hAnsi="Arial" w:cs="Arial"/>
          <w:bCs/>
        </w:rPr>
        <w:t>2</w:t>
      </w:r>
      <w:r w:rsidR="0016783F">
        <w:rPr>
          <w:rFonts w:ascii="Arial" w:hAnsi="Arial" w:cs="Arial"/>
          <w:bCs/>
        </w:rPr>
        <w:t>2</w:t>
      </w:r>
      <w:r w:rsidR="00E46D9B">
        <w:rPr>
          <w:rFonts w:ascii="Arial" w:hAnsi="Arial" w:cs="Arial"/>
          <w:bCs/>
        </w:rPr>
        <w:t xml:space="preserve"> przez Zarząd </w:t>
      </w:r>
      <w:r w:rsidR="000715C6">
        <w:rPr>
          <w:rFonts w:ascii="Arial" w:hAnsi="Arial" w:cs="Arial"/>
          <w:bCs/>
        </w:rPr>
        <w:t>W</w:t>
      </w:r>
      <w:r w:rsidR="00E46D9B">
        <w:rPr>
          <w:rFonts w:ascii="Arial" w:hAnsi="Arial" w:cs="Arial"/>
          <w:bCs/>
        </w:rPr>
        <w:t>ojewództwa Mazowieckiego</w:t>
      </w:r>
      <w:r w:rsidR="000715C6">
        <w:rPr>
          <w:rFonts w:ascii="Arial" w:hAnsi="Arial" w:cs="Arial"/>
          <w:bCs/>
        </w:rPr>
        <w:t xml:space="preserve"> oraz opiniowanie </w:t>
      </w:r>
      <w:r w:rsidR="003F0E94">
        <w:rPr>
          <w:rFonts w:ascii="Arial" w:hAnsi="Arial" w:cs="Arial"/>
          <w:bCs/>
        </w:rPr>
        <w:t xml:space="preserve">go </w:t>
      </w:r>
      <w:r w:rsidR="000715C6">
        <w:rPr>
          <w:rFonts w:ascii="Arial" w:hAnsi="Arial" w:cs="Arial"/>
          <w:bCs/>
        </w:rPr>
        <w:t xml:space="preserve">przez </w:t>
      </w:r>
      <w:r w:rsidR="003F0E94">
        <w:rPr>
          <w:rFonts w:ascii="Arial" w:hAnsi="Arial" w:cs="Arial"/>
          <w:bCs/>
        </w:rPr>
        <w:t>G</w:t>
      </w:r>
      <w:r w:rsidR="000715C6">
        <w:rPr>
          <w:rFonts w:ascii="Arial" w:hAnsi="Arial" w:cs="Arial"/>
          <w:bCs/>
        </w:rPr>
        <w:t xml:space="preserve">rupy </w:t>
      </w:r>
      <w:r w:rsidR="003F0E94">
        <w:rPr>
          <w:rFonts w:ascii="Arial" w:hAnsi="Arial" w:cs="Arial"/>
          <w:bCs/>
        </w:rPr>
        <w:t>R</w:t>
      </w:r>
      <w:r w:rsidR="000715C6">
        <w:rPr>
          <w:rFonts w:ascii="Arial" w:hAnsi="Arial" w:cs="Arial"/>
          <w:bCs/>
        </w:rPr>
        <w:t>obocze ds. inteligentnej specjalizacji</w:t>
      </w:r>
      <w:r w:rsidR="00532A1D">
        <w:rPr>
          <w:rFonts w:ascii="Arial" w:hAnsi="Arial" w:cs="Arial"/>
          <w:bCs/>
        </w:rPr>
        <w:t>,</w:t>
      </w:r>
      <w:r w:rsidR="002765CB">
        <w:rPr>
          <w:rFonts w:ascii="Arial" w:hAnsi="Arial" w:cs="Arial"/>
          <w:bCs/>
        </w:rPr>
        <w:t xml:space="preserve"> </w:t>
      </w:r>
      <w:r w:rsidR="000F66AC">
        <w:rPr>
          <w:rFonts w:ascii="Arial" w:hAnsi="Arial" w:cs="Arial"/>
          <w:bCs/>
        </w:rPr>
        <w:t xml:space="preserve">Mazowiecką </w:t>
      </w:r>
      <w:r w:rsidR="000715C6">
        <w:rPr>
          <w:rFonts w:ascii="Arial" w:hAnsi="Arial" w:cs="Arial"/>
          <w:bCs/>
        </w:rPr>
        <w:t>Radę Innowacyjności</w:t>
      </w:r>
      <w:r w:rsidR="00532A1D">
        <w:rPr>
          <w:rFonts w:ascii="Arial" w:hAnsi="Arial" w:cs="Arial"/>
          <w:bCs/>
        </w:rPr>
        <w:t xml:space="preserve"> oraz</w:t>
      </w:r>
      <w:r w:rsidR="00677DEF">
        <w:rPr>
          <w:rFonts w:ascii="Arial" w:hAnsi="Arial" w:cs="Arial"/>
          <w:bCs/>
        </w:rPr>
        <w:t xml:space="preserve"> Forum IOB</w:t>
      </w:r>
      <w:r w:rsidR="00E46D9B">
        <w:rPr>
          <w:rFonts w:ascii="Arial" w:hAnsi="Arial" w:cs="Arial"/>
          <w:bCs/>
        </w:rPr>
        <w:t xml:space="preserve">. Nadzór nad realizacją Planu </w:t>
      </w:r>
      <w:r w:rsidR="00373F53">
        <w:rPr>
          <w:rFonts w:ascii="Arial" w:hAnsi="Arial" w:cs="Arial"/>
          <w:bCs/>
        </w:rPr>
        <w:t>Ewaluacji 2021-</w:t>
      </w:r>
      <w:r w:rsidR="009F0EFB">
        <w:rPr>
          <w:rFonts w:ascii="Arial" w:hAnsi="Arial" w:cs="Arial"/>
          <w:bCs/>
        </w:rPr>
        <w:t>20</w:t>
      </w:r>
      <w:r w:rsidR="00373F53">
        <w:rPr>
          <w:rFonts w:ascii="Arial" w:hAnsi="Arial" w:cs="Arial"/>
          <w:bCs/>
        </w:rPr>
        <w:t>2</w:t>
      </w:r>
      <w:r w:rsidR="0016783F">
        <w:rPr>
          <w:rFonts w:ascii="Arial" w:hAnsi="Arial" w:cs="Arial"/>
          <w:bCs/>
        </w:rPr>
        <w:t>2</w:t>
      </w:r>
      <w:r w:rsidR="00E46D9B">
        <w:rPr>
          <w:rFonts w:ascii="Arial" w:hAnsi="Arial" w:cs="Arial"/>
          <w:bCs/>
        </w:rPr>
        <w:t xml:space="preserve">, w tym </w:t>
      </w:r>
      <w:r w:rsidR="00373F53">
        <w:rPr>
          <w:rFonts w:ascii="Arial" w:hAnsi="Arial" w:cs="Arial"/>
          <w:bCs/>
        </w:rPr>
        <w:t xml:space="preserve">zlecanie </w:t>
      </w:r>
      <w:r w:rsidR="00E46D9B">
        <w:rPr>
          <w:rFonts w:ascii="Arial" w:hAnsi="Arial" w:cs="Arial"/>
          <w:bCs/>
        </w:rPr>
        <w:t xml:space="preserve">badań </w:t>
      </w:r>
      <w:r w:rsidR="00373F53">
        <w:rPr>
          <w:rFonts w:ascii="Arial" w:hAnsi="Arial" w:cs="Arial"/>
          <w:bCs/>
        </w:rPr>
        <w:t xml:space="preserve">ewaluacyjnych </w:t>
      </w:r>
      <w:r w:rsidR="00E46D9B">
        <w:rPr>
          <w:rFonts w:ascii="Arial" w:hAnsi="Arial" w:cs="Arial"/>
          <w:bCs/>
        </w:rPr>
        <w:t xml:space="preserve">podmiotom zewnętrznym będzie prowadzony przez Zespół </w:t>
      </w:r>
      <w:r w:rsidR="000715C6" w:rsidRPr="000715C6">
        <w:rPr>
          <w:rFonts w:ascii="Arial" w:hAnsi="Arial" w:cs="Arial"/>
          <w:bCs/>
        </w:rPr>
        <w:t>Rozwoju i</w:t>
      </w:r>
      <w:r w:rsidR="002765CB">
        <w:rPr>
          <w:rFonts w:ascii="Arial" w:hAnsi="Arial" w:cs="Arial"/>
          <w:bCs/>
        </w:rPr>
        <w:t> </w:t>
      </w:r>
      <w:r w:rsidR="000715C6" w:rsidRPr="000715C6">
        <w:rPr>
          <w:rFonts w:ascii="Arial" w:hAnsi="Arial" w:cs="Arial"/>
          <w:bCs/>
        </w:rPr>
        <w:t>Zarządzania Regionalną Strategią Innowacji</w:t>
      </w:r>
      <w:r w:rsidR="000715C6">
        <w:rPr>
          <w:rFonts w:ascii="Arial" w:hAnsi="Arial" w:cs="Arial"/>
          <w:bCs/>
        </w:rPr>
        <w:t>.</w:t>
      </w:r>
    </w:p>
    <w:p w14:paraId="1F00545A" w14:textId="77777777" w:rsidR="005F7EB2" w:rsidRDefault="005F7EB2" w:rsidP="007E76DB">
      <w:pPr>
        <w:jc w:val="both"/>
        <w:rPr>
          <w:rFonts w:ascii="Arial" w:hAnsi="Arial" w:cs="Arial"/>
          <w:bCs/>
        </w:rPr>
      </w:pPr>
    </w:p>
    <w:p w14:paraId="63C22EC1" w14:textId="0678DFDE" w:rsidR="00DD0B92" w:rsidRDefault="00DD0B92" w:rsidP="00F20C7A">
      <w:pPr>
        <w:pStyle w:val="Nagwek1"/>
      </w:pPr>
      <w:bookmarkStart w:id="7" w:name="_Toc68602973"/>
      <w:r>
        <w:t>UPOWSZECHNIANIE I WYKORZYSTANIE WYNIKÓW EWALUACJI</w:t>
      </w:r>
      <w:bookmarkEnd w:id="7"/>
    </w:p>
    <w:p w14:paraId="2B8880C0" w14:textId="31ED488D" w:rsidR="00E91BBC" w:rsidRDefault="000715C6" w:rsidP="00584D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Rozpowszechnienie wyników ewaluacji jest ważnym elementem</w:t>
      </w:r>
      <w:r w:rsidR="002E450C">
        <w:rPr>
          <w:rFonts w:ascii="Arial" w:hAnsi="Arial" w:cs="Arial"/>
          <w:bCs/>
        </w:rPr>
        <w:t xml:space="preserve"> pozwa</w:t>
      </w:r>
      <w:r w:rsidR="00862480">
        <w:rPr>
          <w:rFonts w:ascii="Arial" w:hAnsi="Arial" w:cs="Arial"/>
          <w:bCs/>
        </w:rPr>
        <w:t>la</w:t>
      </w:r>
      <w:r w:rsidR="002E450C">
        <w:rPr>
          <w:rFonts w:ascii="Arial" w:hAnsi="Arial" w:cs="Arial"/>
          <w:bCs/>
        </w:rPr>
        <w:t xml:space="preserve">jącym z jednej strony </w:t>
      </w:r>
      <w:r w:rsidR="00373F53">
        <w:rPr>
          <w:rFonts w:ascii="Arial" w:hAnsi="Arial" w:cs="Arial"/>
          <w:bCs/>
        </w:rPr>
        <w:t xml:space="preserve">na </w:t>
      </w:r>
      <w:r w:rsidR="002E450C">
        <w:rPr>
          <w:rFonts w:ascii="Arial" w:hAnsi="Arial" w:cs="Arial"/>
          <w:bCs/>
        </w:rPr>
        <w:t>zwiększ</w:t>
      </w:r>
      <w:r w:rsidR="00373F53">
        <w:rPr>
          <w:rFonts w:ascii="Arial" w:hAnsi="Arial" w:cs="Arial"/>
          <w:bCs/>
        </w:rPr>
        <w:t>enie</w:t>
      </w:r>
      <w:r w:rsidR="002E450C">
        <w:rPr>
          <w:rFonts w:ascii="Arial" w:hAnsi="Arial" w:cs="Arial"/>
          <w:bCs/>
        </w:rPr>
        <w:t xml:space="preserve"> </w:t>
      </w:r>
      <w:r w:rsidR="00DC640F">
        <w:rPr>
          <w:rFonts w:ascii="Arial" w:hAnsi="Arial" w:cs="Arial"/>
          <w:bCs/>
        </w:rPr>
        <w:t xml:space="preserve">rozpoznawalności </w:t>
      </w:r>
      <w:r w:rsidR="002E450C">
        <w:rPr>
          <w:rFonts w:ascii="Arial" w:hAnsi="Arial" w:cs="Arial"/>
          <w:bCs/>
        </w:rPr>
        <w:t>samej Regionalnej Strategii Innowacji dla Mazowsza</w:t>
      </w:r>
      <w:r w:rsidR="00C638B3">
        <w:rPr>
          <w:rFonts w:ascii="Arial" w:hAnsi="Arial" w:cs="Arial"/>
          <w:bCs/>
        </w:rPr>
        <w:t xml:space="preserve"> do 2030 r.</w:t>
      </w:r>
      <w:r w:rsidR="002E450C">
        <w:rPr>
          <w:rFonts w:ascii="Arial" w:hAnsi="Arial" w:cs="Arial"/>
          <w:bCs/>
        </w:rPr>
        <w:t xml:space="preserve">, a z drugiej </w:t>
      </w:r>
      <w:r w:rsidR="00DC640F">
        <w:rPr>
          <w:rFonts w:ascii="Arial" w:hAnsi="Arial" w:cs="Arial"/>
          <w:bCs/>
        </w:rPr>
        <w:t xml:space="preserve">- </w:t>
      </w:r>
      <w:r w:rsidR="002E450C">
        <w:rPr>
          <w:rFonts w:ascii="Arial" w:hAnsi="Arial" w:cs="Arial"/>
          <w:bCs/>
        </w:rPr>
        <w:t>zwiększenie wykorzystania wyników i</w:t>
      </w:r>
      <w:r w:rsidR="0008565A">
        <w:rPr>
          <w:rFonts w:ascii="Arial" w:hAnsi="Arial" w:cs="Arial"/>
          <w:bCs/>
        </w:rPr>
        <w:t> </w:t>
      </w:r>
      <w:r w:rsidR="002E450C">
        <w:rPr>
          <w:rFonts w:ascii="Arial" w:hAnsi="Arial" w:cs="Arial"/>
          <w:bCs/>
        </w:rPr>
        <w:t xml:space="preserve">rekomendacji płynących </w:t>
      </w:r>
      <w:r w:rsidR="008D5596">
        <w:rPr>
          <w:rFonts w:ascii="Arial" w:hAnsi="Arial" w:cs="Arial"/>
          <w:bCs/>
        </w:rPr>
        <w:br/>
      </w:r>
      <w:r w:rsidR="002E450C">
        <w:rPr>
          <w:rFonts w:ascii="Arial" w:hAnsi="Arial" w:cs="Arial"/>
          <w:bCs/>
        </w:rPr>
        <w:t xml:space="preserve">z przeprowadzonych badań. </w:t>
      </w:r>
      <w:r w:rsidR="007C20E2">
        <w:rPr>
          <w:rFonts w:ascii="Arial" w:hAnsi="Arial" w:cs="Arial"/>
          <w:bCs/>
        </w:rPr>
        <w:t>Rozpowszechnianie wyników badań będzie odbywać się poprzez umieszczenie raport</w:t>
      </w:r>
      <w:r w:rsidR="00DF6982">
        <w:rPr>
          <w:rFonts w:ascii="Arial" w:hAnsi="Arial" w:cs="Arial"/>
          <w:bCs/>
        </w:rPr>
        <w:t>ów</w:t>
      </w:r>
      <w:r w:rsidR="007C20E2">
        <w:rPr>
          <w:rFonts w:ascii="Arial" w:hAnsi="Arial" w:cs="Arial"/>
          <w:bCs/>
        </w:rPr>
        <w:t xml:space="preserve"> ewaluacyjn</w:t>
      </w:r>
      <w:r w:rsidR="00DF6982">
        <w:rPr>
          <w:rFonts w:ascii="Arial" w:hAnsi="Arial" w:cs="Arial"/>
          <w:bCs/>
        </w:rPr>
        <w:t>ych</w:t>
      </w:r>
      <w:r w:rsidR="007C20E2">
        <w:rPr>
          <w:rFonts w:ascii="Arial" w:hAnsi="Arial" w:cs="Arial"/>
          <w:bCs/>
        </w:rPr>
        <w:t xml:space="preserve"> na stronie </w:t>
      </w:r>
      <w:hyperlink r:id="rId18" w:history="1">
        <w:r w:rsidR="007C20E2" w:rsidRPr="00D83E9A">
          <w:rPr>
            <w:rStyle w:val="Hipercze"/>
            <w:rFonts w:ascii="Arial" w:hAnsi="Arial" w:cs="Arial"/>
            <w:bCs/>
          </w:rPr>
          <w:t>www.innowacyjni.mazovia.pl</w:t>
        </w:r>
      </w:hyperlink>
      <w:r w:rsidR="00373F53">
        <w:rPr>
          <w:rStyle w:val="Hipercze"/>
          <w:rFonts w:ascii="Arial" w:hAnsi="Arial" w:cs="Arial"/>
          <w:bCs/>
        </w:rPr>
        <w:t>,</w:t>
      </w:r>
      <w:r w:rsidR="00DF6982">
        <w:rPr>
          <w:rFonts w:ascii="Arial" w:hAnsi="Arial" w:cs="Arial"/>
          <w:bCs/>
        </w:rPr>
        <w:t xml:space="preserve"> </w:t>
      </w:r>
      <w:r w:rsidR="007C20E2">
        <w:rPr>
          <w:rFonts w:ascii="Arial" w:hAnsi="Arial" w:cs="Arial"/>
          <w:bCs/>
        </w:rPr>
        <w:t xml:space="preserve">na </w:t>
      </w:r>
      <w:r w:rsidR="0083473D">
        <w:rPr>
          <w:rFonts w:ascii="Arial" w:hAnsi="Arial" w:cs="Arial"/>
          <w:bCs/>
        </w:rPr>
        <w:t xml:space="preserve">profilu @InnowacyjneMazowsze na </w:t>
      </w:r>
      <w:r w:rsidR="007C20E2">
        <w:rPr>
          <w:rFonts w:ascii="Arial" w:hAnsi="Arial" w:cs="Arial"/>
          <w:bCs/>
        </w:rPr>
        <w:t xml:space="preserve">Facebooku oraz </w:t>
      </w:r>
      <w:r w:rsidR="00DF6982">
        <w:rPr>
          <w:rFonts w:ascii="Arial" w:hAnsi="Arial" w:cs="Arial"/>
          <w:bCs/>
        </w:rPr>
        <w:t xml:space="preserve">poprzez </w:t>
      </w:r>
      <w:r w:rsidR="007C20E2">
        <w:rPr>
          <w:rFonts w:ascii="Arial" w:hAnsi="Arial" w:cs="Arial"/>
          <w:bCs/>
        </w:rPr>
        <w:t>prezentacj</w:t>
      </w:r>
      <w:r w:rsidR="00DF6982">
        <w:rPr>
          <w:rFonts w:ascii="Arial" w:hAnsi="Arial" w:cs="Arial"/>
          <w:bCs/>
        </w:rPr>
        <w:t>ę</w:t>
      </w:r>
      <w:r w:rsidR="007C20E2">
        <w:rPr>
          <w:rFonts w:ascii="Arial" w:hAnsi="Arial" w:cs="Arial"/>
          <w:bCs/>
        </w:rPr>
        <w:t xml:space="preserve"> wyników bada</w:t>
      </w:r>
      <w:r w:rsidR="00DF6982">
        <w:rPr>
          <w:rFonts w:ascii="Arial" w:hAnsi="Arial" w:cs="Arial"/>
          <w:bCs/>
        </w:rPr>
        <w:t>ń</w:t>
      </w:r>
      <w:r w:rsidR="007C20E2">
        <w:rPr>
          <w:rFonts w:ascii="Arial" w:hAnsi="Arial" w:cs="Arial"/>
          <w:bCs/>
        </w:rPr>
        <w:t xml:space="preserve"> na posiedzeniach Mazowieckiej Rady Innowacyjności.</w:t>
      </w:r>
      <w:r w:rsidR="00DF6982">
        <w:rPr>
          <w:rFonts w:ascii="Arial" w:hAnsi="Arial" w:cs="Arial"/>
          <w:bCs/>
        </w:rPr>
        <w:t xml:space="preserve"> </w:t>
      </w:r>
    </w:p>
    <w:p w14:paraId="2EC00909" w14:textId="5A9350B4" w:rsidR="00DF6982" w:rsidRDefault="00DF6982" w:rsidP="00584D53">
      <w:pPr>
        <w:rPr>
          <w:rFonts w:ascii="Arial" w:hAnsi="Arial" w:cs="Arial"/>
        </w:rPr>
      </w:pPr>
      <w:r w:rsidRPr="5BBA442C">
        <w:rPr>
          <w:rFonts w:ascii="Arial" w:hAnsi="Arial" w:cs="Arial"/>
        </w:rPr>
        <w:t>Zespół Rozwoju i Zarządzania Regionalną Strategią Innowacji będzie prowadził zbiorczą tabelę rekomendacji i odpowiada</w:t>
      </w:r>
      <w:r w:rsidR="00373F53" w:rsidRPr="5BBA442C">
        <w:rPr>
          <w:rFonts w:ascii="Arial" w:hAnsi="Arial" w:cs="Arial"/>
        </w:rPr>
        <w:t>ł</w:t>
      </w:r>
      <w:r w:rsidRPr="5BBA442C">
        <w:rPr>
          <w:rFonts w:ascii="Arial" w:hAnsi="Arial" w:cs="Arial"/>
        </w:rPr>
        <w:t xml:space="preserve"> za monitorowanie ich wdrożenia. Informacje z monitoringu wdrażania rekomendacji będą przedstawiane Zarządowi Województwa Mazowieckiego.</w:t>
      </w:r>
    </w:p>
    <w:p w14:paraId="608C0180" w14:textId="7811CD3D" w:rsidR="003723AC" w:rsidRPr="0046559D" w:rsidRDefault="003723AC" w:rsidP="00584D53">
      <w:pPr>
        <w:pStyle w:val="Legenda"/>
        <w:rPr>
          <w:rFonts w:ascii="Arial" w:hAnsi="Arial" w:cs="Arial"/>
          <w:color w:val="auto"/>
        </w:rPr>
      </w:pPr>
      <w:r w:rsidRPr="0046559D">
        <w:rPr>
          <w:color w:val="auto"/>
        </w:rPr>
        <w:t xml:space="preserve">Tabela </w:t>
      </w:r>
      <w:r w:rsidR="000A2EFC" w:rsidRPr="0046559D">
        <w:rPr>
          <w:color w:val="auto"/>
        </w:rPr>
        <w:fldChar w:fldCharType="begin"/>
      </w:r>
      <w:r w:rsidR="000A2EFC" w:rsidRPr="0046559D">
        <w:rPr>
          <w:color w:val="auto"/>
        </w:rPr>
        <w:instrText xml:space="preserve"> SEQ Tabela \* ARABIC </w:instrText>
      </w:r>
      <w:r w:rsidR="000A2EFC" w:rsidRPr="0046559D">
        <w:rPr>
          <w:color w:val="auto"/>
        </w:rPr>
        <w:fldChar w:fldCharType="separate"/>
      </w:r>
      <w:r w:rsidR="00E32E97">
        <w:rPr>
          <w:noProof/>
          <w:color w:val="auto"/>
        </w:rPr>
        <w:t>1</w:t>
      </w:r>
      <w:r w:rsidR="000A2EFC" w:rsidRPr="0046559D">
        <w:rPr>
          <w:noProof/>
          <w:color w:val="auto"/>
        </w:rPr>
        <w:fldChar w:fldCharType="end"/>
      </w:r>
      <w:r w:rsidRPr="0046559D">
        <w:rPr>
          <w:color w:val="auto"/>
        </w:rPr>
        <w:t>. Wzór tabeli rekomendacji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. Wzór tabeli rekomendacji"/>
      </w:tblPr>
      <w:tblGrid>
        <w:gridCol w:w="634"/>
        <w:gridCol w:w="1027"/>
        <w:gridCol w:w="1417"/>
        <w:gridCol w:w="1037"/>
        <w:gridCol w:w="1200"/>
        <w:gridCol w:w="1370"/>
        <w:gridCol w:w="1037"/>
        <w:gridCol w:w="1340"/>
      </w:tblGrid>
      <w:tr w:rsidR="000B009F" w:rsidRPr="000B009F" w14:paraId="2A8ED9A3" w14:textId="3A723561" w:rsidTr="00584D53">
        <w:tc>
          <w:tcPr>
            <w:tcW w:w="657" w:type="dxa"/>
          </w:tcPr>
          <w:p w14:paraId="30B4423C" w14:textId="77777777" w:rsidR="000B009F" w:rsidRDefault="000B009F" w:rsidP="00584D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EFF389" w14:textId="6D4FC0FD" w:rsidR="000B009F" w:rsidRPr="000B009F" w:rsidRDefault="02D7EFC2" w:rsidP="00584D53">
            <w:pPr>
              <w:rPr>
                <w:rFonts w:ascii="Arial" w:hAnsi="Arial" w:cs="Arial"/>
                <w:sz w:val="18"/>
                <w:szCs w:val="18"/>
              </w:rPr>
            </w:pPr>
            <w:r w:rsidRPr="5BBA442C">
              <w:rPr>
                <w:rFonts w:ascii="Arial" w:hAnsi="Arial" w:cs="Arial"/>
                <w:sz w:val="18"/>
                <w:szCs w:val="18"/>
              </w:rPr>
              <w:t>L.P</w:t>
            </w:r>
            <w:r w:rsidR="0BE682A9" w:rsidRPr="5BBA442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3" w:type="dxa"/>
          </w:tcPr>
          <w:p w14:paraId="3634AEA8" w14:textId="462FAC40" w:rsidR="000B009F" w:rsidRPr="000B009F" w:rsidRDefault="02D7EFC2" w:rsidP="00584D53">
            <w:pPr>
              <w:rPr>
                <w:rFonts w:ascii="Arial" w:hAnsi="Arial" w:cs="Arial"/>
                <w:sz w:val="18"/>
                <w:szCs w:val="18"/>
              </w:rPr>
            </w:pPr>
            <w:r w:rsidRPr="5BBA442C">
              <w:rPr>
                <w:rFonts w:ascii="Arial" w:hAnsi="Arial" w:cs="Arial"/>
                <w:sz w:val="18"/>
                <w:szCs w:val="18"/>
              </w:rPr>
              <w:t>Wniosek z badania/ ewaluacji</w:t>
            </w:r>
          </w:p>
        </w:tc>
        <w:tc>
          <w:tcPr>
            <w:tcW w:w="1417" w:type="dxa"/>
          </w:tcPr>
          <w:p w14:paraId="1E1D34C8" w14:textId="3328FFFD" w:rsidR="000B009F" w:rsidRPr="000B009F" w:rsidRDefault="02D7EFC2" w:rsidP="00584D53">
            <w:pPr>
              <w:rPr>
                <w:rFonts w:ascii="Arial" w:hAnsi="Arial" w:cs="Arial"/>
                <w:sz w:val="18"/>
                <w:szCs w:val="18"/>
              </w:rPr>
            </w:pPr>
            <w:r w:rsidRPr="5BBA442C">
              <w:rPr>
                <w:rFonts w:ascii="Arial" w:hAnsi="Arial" w:cs="Arial"/>
                <w:sz w:val="18"/>
                <w:szCs w:val="18"/>
              </w:rPr>
              <w:t>Rekomendacja</w:t>
            </w:r>
          </w:p>
        </w:tc>
        <w:tc>
          <w:tcPr>
            <w:tcW w:w="1037" w:type="dxa"/>
          </w:tcPr>
          <w:p w14:paraId="617E96A6" w14:textId="13BBB75C" w:rsidR="000B009F" w:rsidRPr="000B009F" w:rsidRDefault="02D7EFC2" w:rsidP="00584D53">
            <w:pPr>
              <w:rPr>
                <w:rFonts w:ascii="Arial" w:hAnsi="Arial" w:cs="Arial"/>
                <w:sz w:val="18"/>
                <w:szCs w:val="18"/>
              </w:rPr>
            </w:pPr>
            <w:r w:rsidRPr="5BBA442C">
              <w:rPr>
                <w:rFonts w:ascii="Arial" w:hAnsi="Arial" w:cs="Arial"/>
                <w:sz w:val="18"/>
                <w:szCs w:val="18"/>
              </w:rPr>
              <w:t>Sposób wdrożenia</w:t>
            </w:r>
          </w:p>
        </w:tc>
        <w:tc>
          <w:tcPr>
            <w:tcW w:w="1223" w:type="dxa"/>
          </w:tcPr>
          <w:p w14:paraId="50664EC5" w14:textId="2D7CD175" w:rsidR="000B009F" w:rsidRPr="000B009F" w:rsidRDefault="02D7EFC2" w:rsidP="00584D53">
            <w:pPr>
              <w:rPr>
                <w:rFonts w:ascii="Arial" w:hAnsi="Arial" w:cs="Arial"/>
                <w:sz w:val="18"/>
                <w:szCs w:val="18"/>
              </w:rPr>
            </w:pPr>
            <w:r w:rsidRPr="5BBA442C">
              <w:rPr>
                <w:rFonts w:ascii="Arial" w:hAnsi="Arial" w:cs="Arial"/>
                <w:sz w:val="18"/>
                <w:szCs w:val="18"/>
              </w:rPr>
              <w:t>Adresat (kto odpowiada za wdrożenie)</w:t>
            </w:r>
          </w:p>
        </w:tc>
        <w:tc>
          <w:tcPr>
            <w:tcW w:w="1357" w:type="dxa"/>
          </w:tcPr>
          <w:p w14:paraId="7FE8CE0E" w14:textId="668019AB" w:rsidR="000B009F" w:rsidRPr="000B009F" w:rsidRDefault="02D7EFC2" w:rsidP="00584D53">
            <w:pPr>
              <w:rPr>
                <w:rFonts w:ascii="Arial" w:hAnsi="Arial" w:cs="Arial"/>
                <w:sz w:val="18"/>
                <w:szCs w:val="18"/>
              </w:rPr>
            </w:pPr>
            <w:r w:rsidRPr="5BBA442C">
              <w:rPr>
                <w:rFonts w:ascii="Arial" w:hAnsi="Arial" w:cs="Arial"/>
                <w:sz w:val="18"/>
                <w:szCs w:val="18"/>
              </w:rPr>
              <w:t>Poziom rekomendacji (strategiczny</w:t>
            </w:r>
            <w:r w:rsidR="000B009F" w:rsidRPr="5BBA442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2"/>
            </w:r>
            <w:r w:rsidRPr="5BBA442C">
              <w:rPr>
                <w:rFonts w:ascii="Arial" w:hAnsi="Arial" w:cs="Arial"/>
                <w:sz w:val="18"/>
                <w:szCs w:val="18"/>
              </w:rPr>
              <w:t xml:space="preserve"> lub operacyjny)</w:t>
            </w:r>
          </w:p>
        </w:tc>
        <w:tc>
          <w:tcPr>
            <w:tcW w:w="937" w:type="dxa"/>
          </w:tcPr>
          <w:p w14:paraId="2135DDE8" w14:textId="1AFC7607" w:rsidR="000B009F" w:rsidRPr="000B009F" w:rsidRDefault="02D7EFC2" w:rsidP="00584D53">
            <w:pPr>
              <w:rPr>
                <w:rFonts w:ascii="Arial" w:hAnsi="Arial" w:cs="Arial"/>
                <w:sz w:val="18"/>
                <w:szCs w:val="18"/>
              </w:rPr>
            </w:pPr>
            <w:r w:rsidRPr="5BBA442C">
              <w:rPr>
                <w:rFonts w:ascii="Arial" w:hAnsi="Arial" w:cs="Arial"/>
                <w:sz w:val="18"/>
                <w:szCs w:val="18"/>
              </w:rPr>
              <w:t>Priorytet</w:t>
            </w:r>
            <w:r w:rsidR="7F7AA336" w:rsidRPr="5BBA442C">
              <w:rPr>
                <w:rFonts w:ascii="Arial" w:hAnsi="Arial" w:cs="Arial"/>
                <w:sz w:val="18"/>
                <w:szCs w:val="18"/>
              </w:rPr>
              <w:t xml:space="preserve"> wdrożenia (niski, średni, wysoki)</w:t>
            </w:r>
          </w:p>
        </w:tc>
        <w:tc>
          <w:tcPr>
            <w:tcW w:w="1391" w:type="dxa"/>
          </w:tcPr>
          <w:p w14:paraId="4A769AC9" w14:textId="29C621B9" w:rsidR="000B009F" w:rsidRPr="000B009F" w:rsidRDefault="02D7EFC2" w:rsidP="00584D53">
            <w:pPr>
              <w:rPr>
                <w:rFonts w:ascii="Arial" w:hAnsi="Arial" w:cs="Arial"/>
                <w:sz w:val="18"/>
                <w:szCs w:val="18"/>
              </w:rPr>
            </w:pPr>
            <w:r w:rsidRPr="5BBA442C">
              <w:rPr>
                <w:rFonts w:ascii="Arial" w:hAnsi="Arial" w:cs="Arial"/>
                <w:sz w:val="18"/>
                <w:szCs w:val="18"/>
              </w:rPr>
              <w:t>Status (przyjęta</w:t>
            </w:r>
            <w:r w:rsidR="163C3289" w:rsidRPr="5BBA442C">
              <w:rPr>
                <w:rFonts w:ascii="Arial" w:hAnsi="Arial" w:cs="Arial"/>
                <w:sz w:val="18"/>
                <w:szCs w:val="18"/>
              </w:rPr>
              <w:t xml:space="preserve"> do wdrożenia</w:t>
            </w:r>
            <w:r w:rsidRPr="5BBA442C">
              <w:rPr>
                <w:rFonts w:ascii="Arial" w:hAnsi="Arial" w:cs="Arial"/>
                <w:sz w:val="18"/>
                <w:szCs w:val="18"/>
              </w:rPr>
              <w:t>, odrzucona)</w:t>
            </w:r>
          </w:p>
        </w:tc>
      </w:tr>
      <w:tr w:rsidR="000B009F" w:rsidRPr="000B009F" w14:paraId="1EBC87AF" w14:textId="0E3336DA" w:rsidTr="00584D53">
        <w:tc>
          <w:tcPr>
            <w:tcW w:w="657" w:type="dxa"/>
          </w:tcPr>
          <w:p w14:paraId="3A01795C" w14:textId="77777777" w:rsidR="000B009F" w:rsidRPr="000B009F" w:rsidRDefault="000B009F" w:rsidP="007E76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3" w:type="dxa"/>
          </w:tcPr>
          <w:p w14:paraId="453FF936" w14:textId="46AEC67D" w:rsidR="000B009F" w:rsidRPr="000B009F" w:rsidRDefault="000B009F" w:rsidP="007E76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4872E5" w14:textId="77777777" w:rsidR="000B009F" w:rsidRPr="000B009F" w:rsidRDefault="000B009F" w:rsidP="007E76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706C92B4" w14:textId="77777777" w:rsidR="000B009F" w:rsidRPr="000B009F" w:rsidRDefault="000B009F" w:rsidP="007E76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14:paraId="10450997" w14:textId="77777777" w:rsidR="000B009F" w:rsidRPr="000B009F" w:rsidRDefault="000B009F" w:rsidP="007E76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 w14:paraId="438DA59F" w14:textId="77777777" w:rsidR="000B009F" w:rsidRPr="000B009F" w:rsidRDefault="000B009F" w:rsidP="007E76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7" w:type="dxa"/>
          </w:tcPr>
          <w:p w14:paraId="2C178E58" w14:textId="77777777" w:rsidR="000B009F" w:rsidRPr="000B009F" w:rsidRDefault="000B009F" w:rsidP="007E76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1" w:type="dxa"/>
          </w:tcPr>
          <w:p w14:paraId="5DCBFD45" w14:textId="77777777" w:rsidR="000B009F" w:rsidRPr="000B009F" w:rsidRDefault="000B009F" w:rsidP="007E76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09067A2" w14:textId="7754EFDB" w:rsidR="003D49FD" w:rsidRPr="00A20EE2" w:rsidRDefault="003D49FD" w:rsidP="007E76DB">
      <w:pPr>
        <w:jc w:val="both"/>
        <w:rPr>
          <w:rFonts w:ascii="Arial" w:hAnsi="Arial" w:cs="Arial"/>
          <w:bCs/>
        </w:rPr>
      </w:pPr>
    </w:p>
    <w:p w14:paraId="209D006D" w14:textId="77777777" w:rsidR="00372588" w:rsidRDefault="00372588" w:rsidP="007E76DB">
      <w:pPr>
        <w:jc w:val="both"/>
        <w:rPr>
          <w:rFonts w:ascii="Arial" w:hAnsi="Arial" w:cs="Arial"/>
          <w:bCs/>
        </w:rPr>
      </w:pPr>
    </w:p>
    <w:p w14:paraId="18277C75" w14:textId="77777777" w:rsidR="00DD0B92" w:rsidRPr="00075A83" w:rsidRDefault="00DD0B92" w:rsidP="00F20C7A">
      <w:pPr>
        <w:pStyle w:val="Nagwek1"/>
      </w:pPr>
      <w:bookmarkStart w:id="8" w:name="_Toc68602974"/>
      <w:r w:rsidRPr="00075A83">
        <w:t xml:space="preserve">PLAN </w:t>
      </w:r>
      <w:r w:rsidR="00966598" w:rsidRPr="00075A83">
        <w:t xml:space="preserve">I ZAKRES </w:t>
      </w:r>
      <w:r w:rsidRPr="00075A83">
        <w:t>BADAŃ EWALUACYJNYCH</w:t>
      </w:r>
      <w:bookmarkEnd w:id="8"/>
    </w:p>
    <w:p w14:paraId="3DDE5458" w14:textId="5F9DE731" w:rsidR="009B4F37" w:rsidRDefault="00B92EAC" w:rsidP="00584D53">
      <w:pPr>
        <w:rPr>
          <w:rFonts w:ascii="Arial" w:hAnsi="Arial" w:cs="Arial"/>
          <w:b/>
          <w:bCs/>
        </w:rPr>
      </w:pPr>
      <w:r w:rsidRPr="5BBA442C">
        <w:rPr>
          <w:rFonts w:ascii="Arial" w:hAnsi="Arial" w:cs="Arial"/>
        </w:rPr>
        <w:t xml:space="preserve">W </w:t>
      </w:r>
      <w:r w:rsidR="765928A3" w:rsidRPr="5BBA442C">
        <w:rPr>
          <w:rFonts w:ascii="Arial" w:hAnsi="Arial" w:cs="Arial"/>
        </w:rPr>
        <w:t xml:space="preserve">tej </w:t>
      </w:r>
      <w:r w:rsidRPr="5BBA442C">
        <w:rPr>
          <w:rFonts w:ascii="Arial" w:hAnsi="Arial" w:cs="Arial"/>
        </w:rPr>
        <w:t xml:space="preserve">części zostały przedstawione </w:t>
      </w:r>
      <w:r w:rsidR="009B4F37" w:rsidRPr="5BBA442C">
        <w:rPr>
          <w:rFonts w:ascii="Arial" w:hAnsi="Arial" w:cs="Arial"/>
        </w:rPr>
        <w:t xml:space="preserve">badania </w:t>
      </w:r>
      <w:r w:rsidR="00373F53" w:rsidRPr="5BBA442C">
        <w:rPr>
          <w:rFonts w:ascii="Arial" w:hAnsi="Arial" w:cs="Arial"/>
        </w:rPr>
        <w:t xml:space="preserve">planowane </w:t>
      </w:r>
      <w:r w:rsidR="009B4F37" w:rsidRPr="5BBA442C">
        <w:rPr>
          <w:rFonts w:ascii="Arial" w:hAnsi="Arial" w:cs="Arial"/>
        </w:rPr>
        <w:t xml:space="preserve">do realizacji. </w:t>
      </w:r>
    </w:p>
    <w:p w14:paraId="15568485" w14:textId="2D06CC69" w:rsidR="00A7324F" w:rsidRDefault="00966598" w:rsidP="00F20C7A">
      <w:pPr>
        <w:pStyle w:val="Nagwek2"/>
      </w:pPr>
      <w:bookmarkStart w:id="9" w:name="_Toc68602975"/>
      <w:r w:rsidRPr="00075A83">
        <w:t>ANA</w:t>
      </w:r>
      <w:r w:rsidR="00535624" w:rsidRPr="00075A83">
        <w:t>L</w:t>
      </w:r>
      <w:r w:rsidRPr="00075A83">
        <w:t>IZA WĄSKI</w:t>
      </w:r>
      <w:r w:rsidR="00535624" w:rsidRPr="00075A83">
        <w:t>CH GARDEŁ DYF</w:t>
      </w:r>
      <w:r w:rsidRPr="00075A83">
        <w:t>UZJI INNOWACJI, W TYM CYFRYZACJI NA MAZOWSZU</w:t>
      </w:r>
      <w:bookmarkEnd w:id="9"/>
    </w:p>
    <w:p w14:paraId="78DCA5B1" w14:textId="77777777" w:rsidR="00BC74EB" w:rsidRPr="00BC74EB" w:rsidRDefault="00BC74EB" w:rsidP="00BC74EB"/>
    <w:p w14:paraId="6BD16CF5" w14:textId="286C7950" w:rsidR="009B4F37" w:rsidRPr="00A252D8" w:rsidRDefault="009B4F37" w:rsidP="00F908F4">
      <w:pPr>
        <w:pStyle w:val="Nagwek3"/>
      </w:pPr>
      <w:bookmarkStart w:id="10" w:name="_Toc68602976"/>
      <w:r w:rsidRPr="00A252D8">
        <w:t>Opis i uzasadnienie badania</w:t>
      </w:r>
      <w:bookmarkEnd w:id="10"/>
    </w:p>
    <w:p w14:paraId="5C4DDF80" w14:textId="115AD5EF" w:rsidR="00E702FC" w:rsidRDefault="00E702FC" w:rsidP="00584D53">
      <w:p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Badanie dotyczy </w:t>
      </w:r>
      <w:r w:rsidR="00516B71" w:rsidRPr="5BBA442C">
        <w:rPr>
          <w:rFonts w:ascii="Arial" w:hAnsi="Arial" w:cs="Arial"/>
        </w:rPr>
        <w:t>ograniczeń</w:t>
      </w:r>
      <w:r w:rsidRPr="5BBA442C">
        <w:rPr>
          <w:rFonts w:ascii="Arial" w:hAnsi="Arial" w:cs="Arial"/>
        </w:rPr>
        <w:t xml:space="preserve"> („wąskich gardeł”) dla dyfuzji </w:t>
      </w:r>
      <w:r w:rsidR="008F58A2" w:rsidRPr="5BBA442C">
        <w:rPr>
          <w:rFonts w:ascii="Arial" w:hAnsi="Arial" w:cs="Arial"/>
        </w:rPr>
        <w:t xml:space="preserve">innowacji </w:t>
      </w:r>
      <w:r w:rsidR="004D0A64" w:rsidRPr="5BBA442C">
        <w:rPr>
          <w:rFonts w:ascii="Arial" w:hAnsi="Arial" w:cs="Arial"/>
        </w:rPr>
        <w:t xml:space="preserve">i cyfryzacji </w:t>
      </w:r>
      <w:r w:rsidR="00516B71" w:rsidRPr="5BBA442C">
        <w:rPr>
          <w:rFonts w:ascii="Arial" w:hAnsi="Arial" w:cs="Arial"/>
        </w:rPr>
        <w:t>w ramach ekosystemu innowacji</w:t>
      </w:r>
      <w:r w:rsidR="00960B30" w:rsidRPr="5BBA442C">
        <w:rPr>
          <w:rFonts w:ascii="Arial" w:hAnsi="Arial" w:cs="Arial"/>
        </w:rPr>
        <w:t xml:space="preserve"> województwa mazowieckiego</w:t>
      </w:r>
      <w:r w:rsidRPr="5BBA442C">
        <w:rPr>
          <w:rFonts w:ascii="Arial" w:hAnsi="Arial" w:cs="Arial"/>
        </w:rPr>
        <w:t xml:space="preserve">. Wyniki mają </w:t>
      </w:r>
      <w:r w:rsidR="00827EA5" w:rsidRPr="5BBA442C">
        <w:rPr>
          <w:rFonts w:ascii="Arial" w:hAnsi="Arial" w:cs="Arial"/>
        </w:rPr>
        <w:t>umożliwić</w:t>
      </w:r>
      <w:r w:rsidRPr="5BBA442C">
        <w:rPr>
          <w:rFonts w:ascii="Arial" w:hAnsi="Arial" w:cs="Arial"/>
        </w:rPr>
        <w:t xml:space="preserve">́ władzom </w:t>
      </w:r>
      <w:r w:rsidR="001C6024" w:rsidRPr="5BBA442C">
        <w:rPr>
          <w:rFonts w:ascii="Arial" w:hAnsi="Arial" w:cs="Arial"/>
        </w:rPr>
        <w:t>Województwa</w:t>
      </w:r>
      <w:r w:rsidRPr="5BBA442C">
        <w:rPr>
          <w:rFonts w:ascii="Arial" w:hAnsi="Arial" w:cs="Arial"/>
        </w:rPr>
        <w:t xml:space="preserve"> Mazowieckiego realną ocenę funkcjonującego w </w:t>
      </w:r>
      <w:r w:rsidR="00F66531" w:rsidRPr="5BBA442C">
        <w:rPr>
          <w:rFonts w:ascii="Arial" w:hAnsi="Arial" w:cs="Arial"/>
        </w:rPr>
        <w:t>regionie</w:t>
      </w:r>
      <w:r w:rsidRPr="5BBA442C">
        <w:rPr>
          <w:rFonts w:ascii="Arial" w:hAnsi="Arial" w:cs="Arial"/>
        </w:rPr>
        <w:t xml:space="preserve"> ekosystemu innowacji oraz wskazać obszary, w których konieczne jest podjęcie </w:t>
      </w:r>
      <w:r w:rsidR="00D66066">
        <w:rPr>
          <w:rFonts w:ascii="Arial" w:hAnsi="Arial" w:cs="Arial"/>
        </w:rPr>
        <w:t>działań</w:t>
      </w:r>
      <w:r w:rsidR="00A20EE2">
        <w:rPr>
          <w:rFonts w:ascii="Arial" w:hAnsi="Arial" w:cs="Arial"/>
        </w:rPr>
        <w:t xml:space="preserve"> przez</w:t>
      </w:r>
      <w:r w:rsidR="00D66066">
        <w:rPr>
          <w:rFonts w:ascii="Arial" w:hAnsi="Arial" w:cs="Arial"/>
        </w:rPr>
        <w:t xml:space="preserve"> Zarząd Województwa Mazowieckiego</w:t>
      </w:r>
      <w:r w:rsidRPr="5BBA442C">
        <w:rPr>
          <w:rFonts w:ascii="Arial" w:hAnsi="Arial" w:cs="Arial"/>
        </w:rPr>
        <w:t xml:space="preserve"> np. poprzez udzielenie dodatkowego wsparcia ze strony władz regionu</w:t>
      </w:r>
      <w:r w:rsidR="00DF6982" w:rsidRPr="5BBA442C">
        <w:rPr>
          <w:rFonts w:ascii="Arial" w:hAnsi="Arial" w:cs="Arial"/>
        </w:rPr>
        <w:t xml:space="preserve"> lub testowanie nowych instrumentów wsparcia</w:t>
      </w:r>
      <w:r w:rsidRPr="5BBA442C">
        <w:rPr>
          <w:rFonts w:ascii="Arial" w:hAnsi="Arial" w:cs="Arial"/>
        </w:rPr>
        <w:t xml:space="preserve">. </w:t>
      </w:r>
    </w:p>
    <w:p w14:paraId="16FCFE50" w14:textId="43CD776E" w:rsidR="00CB7B00" w:rsidRDefault="00552B68" w:rsidP="00584D5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Realizacja badania pozwoli na </w:t>
      </w:r>
      <w:r w:rsidR="004D0A64">
        <w:rPr>
          <w:rFonts w:ascii="Arial" w:hAnsi="Arial" w:cs="Arial"/>
        </w:rPr>
        <w:t xml:space="preserve">utrzymanie </w:t>
      </w:r>
      <w:r>
        <w:rPr>
          <w:rFonts w:ascii="Arial" w:hAnsi="Arial" w:cs="Arial"/>
        </w:rPr>
        <w:t>spełnieni</w:t>
      </w:r>
      <w:r w:rsidR="004D0A6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5A72DD">
        <w:rPr>
          <w:rFonts w:ascii="Arial" w:hAnsi="Arial" w:cs="Arial"/>
          <w:bCs/>
        </w:rPr>
        <w:t>warunku podstawowego dla Celu 1 polityki w</w:t>
      </w:r>
      <w:r w:rsidR="00960B30">
        <w:rPr>
          <w:rFonts w:ascii="Arial" w:hAnsi="Arial" w:cs="Arial"/>
          <w:bCs/>
        </w:rPr>
        <w:t> </w:t>
      </w:r>
      <w:r w:rsidRPr="005A72DD">
        <w:rPr>
          <w:rFonts w:ascii="Arial" w:hAnsi="Arial" w:cs="Arial"/>
          <w:bCs/>
        </w:rPr>
        <w:t>perspektywie 2021-2027</w:t>
      </w:r>
      <w:r>
        <w:rPr>
          <w:rFonts w:ascii="Arial" w:hAnsi="Arial" w:cs="Arial"/>
          <w:bCs/>
        </w:rPr>
        <w:t>.</w:t>
      </w:r>
    </w:p>
    <w:p w14:paraId="02B4EDED" w14:textId="48BBD351" w:rsidR="009B4F37" w:rsidRDefault="00F3571A" w:rsidP="00F908F4">
      <w:pPr>
        <w:pStyle w:val="Nagwek3"/>
      </w:pPr>
      <w:bookmarkStart w:id="11" w:name="_Toc68602977"/>
      <w:r>
        <w:t xml:space="preserve"> </w:t>
      </w:r>
      <w:r w:rsidR="009B4F37" w:rsidRPr="5BBA442C">
        <w:t>Cel badania</w:t>
      </w:r>
      <w:bookmarkEnd w:id="11"/>
    </w:p>
    <w:p w14:paraId="29426FCE" w14:textId="3DA2DF09" w:rsidR="001339BF" w:rsidRPr="001F17F5" w:rsidRDefault="00BC74EB" w:rsidP="00584D5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339BF" w:rsidRPr="001F17F5">
        <w:rPr>
          <w:rFonts w:ascii="Arial" w:hAnsi="Arial" w:cs="Arial"/>
        </w:rPr>
        <w:t xml:space="preserve">harakterystyka (mapowanie) regionalnego </w:t>
      </w:r>
      <w:r w:rsidR="00FF4D7F">
        <w:rPr>
          <w:rFonts w:ascii="Arial" w:hAnsi="Arial" w:cs="Arial"/>
        </w:rPr>
        <w:t>eko</w:t>
      </w:r>
      <w:r w:rsidR="001339BF" w:rsidRPr="001F17F5">
        <w:rPr>
          <w:rFonts w:ascii="Arial" w:hAnsi="Arial" w:cs="Arial"/>
        </w:rPr>
        <w:t>systemu innowacji województw</w:t>
      </w:r>
      <w:r w:rsidR="0007461D" w:rsidRPr="001F17F5">
        <w:rPr>
          <w:rFonts w:ascii="Arial" w:hAnsi="Arial" w:cs="Arial"/>
        </w:rPr>
        <w:t>a</w:t>
      </w:r>
      <w:r w:rsidR="001339BF" w:rsidRPr="001F17F5">
        <w:rPr>
          <w:rFonts w:ascii="Arial" w:hAnsi="Arial" w:cs="Arial"/>
        </w:rPr>
        <w:t xml:space="preserve"> mazowieckiego wraz ze wskazaniem głównych aktorów i interesariuszy Regionalnej Strategii Innowacji </w:t>
      </w:r>
      <w:r w:rsidR="009A2D1F">
        <w:rPr>
          <w:rFonts w:ascii="Arial" w:hAnsi="Arial" w:cs="Arial"/>
        </w:rPr>
        <w:t xml:space="preserve">dla Mazowsza </w:t>
      </w:r>
      <w:r w:rsidR="001339BF" w:rsidRPr="001F17F5">
        <w:rPr>
          <w:rFonts w:ascii="Arial" w:hAnsi="Arial" w:cs="Arial"/>
        </w:rPr>
        <w:t>do 2030 roku</w:t>
      </w:r>
      <w:r w:rsidR="00B84C71">
        <w:rPr>
          <w:rFonts w:ascii="Arial" w:hAnsi="Arial" w:cs="Arial"/>
        </w:rPr>
        <w:t xml:space="preserve"> z uwzględnieniem podziału </w:t>
      </w:r>
      <w:r w:rsidR="0030256F">
        <w:rPr>
          <w:rFonts w:ascii="Arial" w:hAnsi="Arial" w:cs="Arial"/>
        </w:rPr>
        <w:t xml:space="preserve">statystycznego </w:t>
      </w:r>
      <w:r w:rsidR="00B84C71">
        <w:rPr>
          <w:rFonts w:ascii="Arial" w:hAnsi="Arial" w:cs="Arial"/>
        </w:rPr>
        <w:t xml:space="preserve">województwa na </w:t>
      </w:r>
      <w:r w:rsidR="006A4DBD">
        <w:rPr>
          <w:rFonts w:ascii="Arial" w:hAnsi="Arial" w:cs="Arial"/>
        </w:rPr>
        <w:t xml:space="preserve">jednostki </w:t>
      </w:r>
      <w:r w:rsidR="00B84C71">
        <w:rPr>
          <w:rFonts w:ascii="Arial" w:hAnsi="Arial" w:cs="Arial"/>
        </w:rPr>
        <w:t>NUTS2</w:t>
      </w:r>
      <w:r w:rsidR="004358F7">
        <w:rPr>
          <w:rFonts w:ascii="Arial" w:hAnsi="Arial" w:cs="Arial"/>
        </w:rPr>
        <w:t xml:space="preserve"> i NUTS 3</w:t>
      </w:r>
      <w:r>
        <w:rPr>
          <w:rFonts w:ascii="Arial" w:hAnsi="Arial" w:cs="Arial"/>
        </w:rPr>
        <w:t>;</w:t>
      </w:r>
    </w:p>
    <w:p w14:paraId="74C7EC0D" w14:textId="28C5E2E9" w:rsidR="001339BF" w:rsidRPr="001F17F5" w:rsidRDefault="00BC74EB" w:rsidP="00584D5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339BF" w:rsidRPr="001F17F5">
        <w:rPr>
          <w:rFonts w:ascii="Arial" w:hAnsi="Arial" w:cs="Arial"/>
        </w:rPr>
        <w:t xml:space="preserve">dentyfikacja wąskich gardeł dla dyfuzji innowacji </w:t>
      </w:r>
      <w:r w:rsidR="009A2D1F">
        <w:rPr>
          <w:rFonts w:ascii="Arial" w:hAnsi="Arial" w:cs="Arial"/>
        </w:rPr>
        <w:t xml:space="preserve">i cyfryzacji </w:t>
      </w:r>
      <w:r w:rsidR="001339BF" w:rsidRPr="001F17F5">
        <w:rPr>
          <w:rFonts w:ascii="Arial" w:hAnsi="Arial" w:cs="Arial"/>
        </w:rPr>
        <w:t xml:space="preserve">w województwie mazowieckim z uwzględnieniem podziału </w:t>
      </w:r>
      <w:r w:rsidR="0030256F">
        <w:rPr>
          <w:rFonts w:ascii="Arial" w:hAnsi="Arial" w:cs="Arial"/>
        </w:rPr>
        <w:t xml:space="preserve">statystycznego </w:t>
      </w:r>
      <w:r w:rsidR="00AF7B44">
        <w:rPr>
          <w:rFonts w:ascii="Arial" w:hAnsi="Arial" w:cs="Arial"/>
        </w:rPr>
        <w:t xml:space="preserve">na </w:t>
      </w:r>
      <w:r w:rsidR="001339BF" w:rsidRPr="001F17F5">
        <w:rPr>
          <w:rFonts w:ascii="Arial" w:hAnsi="Arial" w:cs="Arial"/>
        </w:rPr>
        <w:t xml:space="preserve">NUTS 2 i NUTS 3 </w:t>
      </w:r>
      <w:r>
        <w:rPr>
          <w:rFonts w:ascii="Arial" w:hAnsi="Arial" w:cs="Arial"/>
        </w:rPr>
        <w:br/>
      </w:r>
      <w:r w:rsidR="006A4DBD">
        <w:rPr>
          <w:rFonts w:ascii="Arial" w:hAnsi="Arial" w:cs="Arial"/>
        </w:rPr>
        <w:t>i</w:t>
      </w:r>
      <w:r w:rsidR="00AF7B44" w:rsidRPr="001F17F5">
        <w:rPr>
          <w:rFonts w:ascii="Arial" w:hAnsi="Arial" w:cs="Arial"/>
        </w:rPr>
        <w:t xml:space="preserve"> </w:t>
      </w:r>
      <w:r w:rsidR="001339BF" w:rsidRPr="001F17F5">
        <w:rPr>
          <w:rFonts w:ascii="Arial" w:hAnsi="Arial" w:cs="Arial"/>
        </w:rPr>
        <w:t xml:space="preserve">poszczególnych typów aktorów </w:t>
      </w:r>
      <w:r w:rsidR="00516B71">
        <w:rPr>
          <w:rFonts w:ascii="Arial" w:hAnsi="Arial" w:cs="Arial"/>
        </w:rPr>
        <w:t>ekosystemu innowacji</w:t>
      </w:r>
      <w:r>
        <w:rPr>
          <w:rFonts w:ascii="Arial" w:hAnsi="Arial" w:cs="Arial"/>
        </w:rPr>
        <w:t>;</w:t>
      </w:r>
    </w:p>
    <w:p w14:paraId="34B7B419" w14:textId="54DB95FC" w:rsidR="001339BF" w:rsidRPr="001F17F5" w:rsidRDefault="00BC74EB" w:rsidP="00584D53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1339BF" w:rsidRPr="001F17F5">
        <w:rPr>
          <w:rFonts w:ascii="Arial" w:hAnsi="Arial" w:cs="Arial"/>
        </w:rPr>
        <w:t xml:space="preserve">kreślenie możliwości wpływu na ograniczanie wąskich gardeł dyfuzji </w:t>
      </w:r>
      <w:r w:rsidR="00965C24" w:rsidRPr="001F17F5">
        <w:rPr>
          <w:rFonts w:ascii="Arial" w:hAnsi="Arial" w:cs="Arial"/>
        </w:rPr>
        <w:t xml:space="preserve">innowacji </w:t>
      </w:r>
      <w:r w:rsidR="00965C24">
        <w:rPr>
          <w:rFonts w:ascii="Arial" w:hAnsi="Arial" w:cs="Arial"/>
        </w:rPr>
        <w:t>i</w:t>
      </w:r>
      <w:r w:rsidR="00EB6E9D">
        <w:rPr>
          <w:rFonts w:ascii="Arial" w:hAnsi="Arial" w:cs="Arial"/>
        </w:rPr>
        <w:t> </w:t>
      </w:r>
      <w:r w:rsidR="009A2D1F">
        <w:rPr>
          <w:rFonts w:ascii="Arial" w:hAnsi="Arial" w:cs="Arial"/>
        </w:rPr>
        <w:t xml:space="preserve">cyfryzacji </w:t>
      </w:r>
      <w:r w:rsidR="001339BF" w:rsidRPr="001F17F5">
        <w:rPr>
          <w:rFonts w:ascii="Arial" w:hAnsi="Arial" w:cs="Arial"/>
        </w:rPr>
        <w:t xml:space="preserve">przez uczestników regionalnego </w:t>
      </w:r>
      <w:r w:rsidR="00960B30">
        <w:rPr>
          <w:rFonts w:ascii="Arial" w:hAnsi="Arial" w:cs="Arial"/>
        </w:rPr>
        <w:t>eko</w:t>
      </w:r>
      <w:r w:rsidR="001339BF" w:rsidRPr="001F17F5">
        <w:rPr>
          <w:rFonts w:ascii="Arial" w:hAnsi="Arial" w:cs="Arial"/>
        </w:rPr>
        <w:t xml:space="preserve">systemu innowacji: </w:t>
      </w:r>
    </w:p>
    <w:p w14:paraId="0684E2DA" w14:textId="77777777" w:rsidR="001339BF" w:rsidRPr="001F17F5" w:rsidRDefault="001339BF" w:rsidP="00584D53">
      <w:pPr>
        <w:pStyle w:val="Akapitzlist"/>
        <w:numPr>
          <w:ilvl w:val="1"/>
          <w:numId w:val="7"/>
        </w:numPr>
        <w:rPr>
          <w:rFonts w:ascii="Arial" w:hAnsi="Arial" w:cs="Arial"/>
          <w:b/>
        </w:rPr>
      </w:pPr>
      <w:r w:rsidRPr="001F17F5">
        <w:rPr>
          <w:rFonts w:ascii="Arial" w:hAnsi="Arial" w:cs="Arial"/>
        </w:rPr>
        <w:t>Zarząd Województwa</w:t>
      </w:r>
      <w:r w:rsidR="009A2D1F">
        <w:rPr>
          <w:rFonts w:ascii="Arial" w:hAnsi="Arial" w:cs="Arial"/>
        </w:rPr>
        <w:t xml:space="preserve"> Mazowieckiego</w:t>
      </w:r>
      <w:r w:rsidRPr="001F17F5">
        <w:rPr>
          <w:rFonts w:ascii="Arial" w:hAnsi="Arial" w:cs="Arial"/>
        </w:rPr>
        <w:t xml:space="preserve">, </w:t>
      </w:r>
    </w:p>
    <w:p w14:paraId="32FF686A" w14:textId="77777777" w:rsidR="001339BF" w:rsidRPr="001F17F5" w:rsidRDefault="001339BF" w:rsidP="00584D53">
      <w:pPr>
        <w:pStyle w:val="Akapitzlist"/>
        <w:numPr>
          <w:ilvl w:val="1"/>
          <w:numId w:val="7"/>
        </w:numPr>
        <w:rPr>
          <w:rFonts w:ascii="Arial" w:hAnsi="Arial" w:cs="Arial"/>
          <w:b/>
        </w:rPr>
      </w:pPr>
      <w:r w:rsidRPr="001F17F5">
        <w:rPr>
          <w:rFonts w:ascii="Arial" w:hAnsi="Arial" w:cs="Arial"/>
        </w:rPr>
        <w:t>instytucje otoczenia biznesu,</w:t>
      </w:r>
    </w:p>
    <w:p w14:paraId="0B556C39" w14:textId="72E5EB13" w:rsidR="001339BF" w:rsidRPr="001F17F5" w:rsidRDefault="009A2D1F" w:rsidP="00584D53">
      <w:pPr>
        <w:pStyle w:val="Akapitzlist"/>
        <w:numPr>
          <w:ilvl w:val="1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jednostki naukowe</w:t>
      </w:r>
      <w:r w:rsidR="001339BF" w:rsidRPr="001F17F5">
        <w:rPr>
          <w:rFonts w:ascii="Arial" w:hAnsi="Arial" w:cs="Arial"/>
        </w:rPr>
        <w:t xml:space="preserve">, </w:t>
      </w:r>
    </w:p>
    <w:p w14:paraId="2584FAF6" w14:textId="125BDBA0" w:rsidR="001339BF" w:rsidRPr="002442DA" w:rsidRDefault="001339BF" w:rsidP="00584D53">
      <w:pPr>
        <w:pStyle w:val="Akapitzlist"/>
        <w:numPr>
          <w:ilvl w:val="1"/>
          <w:numId w:val="7"/>
        </w:numPr>
        <w:rPr>
          <w:rFonts w:ascii="Arial" w:hAnsi="Arial" w:cs="Arial"/>
          <w:b/>
        </w:rPr>
      </w:pPr>
      <w:r w:rsidRPr="001F17F5">
        <w:rPr>
          <w:rFonts w:ascii="Arial" w:hAnsi="Arial" w:cs="Arial"/>
        </w:rPr>
        <w:t>przedsiębiorców</w:t>
      </w:r>
      <w:r w:rsidR="00BC74EB">
        <w:rPr>
          <w:rFonts w:ascii="Arial" w:hAnsi="Arial" w:cs="Arial"/>
        </w:rPr>
        <w:t>;</w:t>
      </w:r>
    </w:p>
    <w:p w14:paraId="799C780B" w14:textId="6C34FF98" w:rsidR="001339BF" w:rsidRPr="005B1648" w:rsidRDefault="00BC74EB" w:rsidP="00584D53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</w:t>
      </w:r>
      <w:r w:rsidR="00677DEF" w:rsidRPr="433ABA1B">
        <w:rPr>
          <w:rFonts w:ascii="Arial" w:hAnsi="Arial" w:cs="Arial"/>
        </w:rPr>
        <w:t>formułowanie</w:t>
      </w:r>
      <w:r w:rsidR="731DED14" w:rsidRPr="433ABA1B">
        <w:rPr>
          <w:rFonts w:ascii="Arial" w:hAnsi="Arial" w:cs="Arial"/>
        </w:rPr>
        <w:t xml:space="preserve"> </w:t>
      </w:r>
      <w:r w:rsidR="001339BF" w:rsidRPr="433ABA1B">
        <w:rPr>
          <w:rFonts w:ascii="Arial" w:hAnsi="Arial" w:cs="Arial"/>
        </w:rPr>
        <w:t xml:space="preserve">rekomendacji </w:t>
      </w:r>
      <w:r w:rsidR="00373F53" w:rsidRPr="433ABA1B">
        <w:rPr>
          <w:rFonts w:ascii="Arial" w:hAnsi="Arial" w:cs="Arial"/>
        </w:rPr>
        <w:t xml:space="preserve">na potrzeby </w:t>
      </w:r>
      <w:r w:rsidR="001339BF" w:rsidRPr="433ABA1B">
        <w:rPr>
          <w:rFonts w:ascii="Arial" w:hAnsi="Arial" w:cs="Arial"/>
        </w:rPr>
        <w:t xml:space="preserve">opracowania programów wdrożeniowych do Regionalnej Strategii Innowacji </w:t>
      </w:r>
      <w:r w:rsidR="009A2D1F" w:rsidRPr="433ABA1B">
        <w:rPr>
          <w:rFonts w:ascii="Arial" w:hAnsi="Arial" w:cs="Arial"/>
        </w:rPr>
        <w:t xml:space="preserve">dla Mazowsza </w:t>
      </w:r>
      <w:r w:rsidR="001339BF" w:rsidRPr="433ABA1B">
        <w:rPr>
          <w:rFonts w:ascii="Arial" w:hAnsi="Arial" w:cs="Arial"/>
        </w:rPr>
        <w:t>do 2030 roku.</w:t>
      </w:r>
    </w:p>
    <w:p w14:paraId="02B6458C" w14:textId="73FA1F31" w:rsidR="009B4F37" w:rsidRDefault="009B4F37" w:rsidP="00584D53">
      <w:pPr>
        <w:pStyle w:val="Akapitzlist"/>
        <w:rPr>
          <w:rFonts w:ascii="Arial" w:hAnsi="Arial" w:cs="Arial"/>
          <w:b/>
          <w:bCs/>
        </w:rPr>
      </w:pPr>
    </w:p>
    <w:p w14:paraId="657BFDB0" w14:textId="1DCF2605" w:rsidR="00354FAC" w:rsidRPr="001F17F5" w:rsidRDefault="238CAD87" w:rsidP="00F908F4">
      <w:pPr>
        <w:pStyle w:val="Nagwek3"/>
      </w:pPr>
      <w:bookmarkStart w:id="12" w:name="_Toc68602978"/>
      <w:r w:rsidRPr="5BBA442C">
        <w:t>Minimalny zakres pytań ewaluacyjnych/zagadnień badawczych</w:t>
      </w:r>
      <w:bookmarkEnd w:id="12"/>
      <w:r w:rsidRPr="5BBA442C">
        <w:t xml:space="preserve"> </w:t>
      </w:r>
    </w:p>
    <w:p w14:paraId="20DB7314" w14:textId="3873B32A" w:rsidR="00354FAC" w:rsidRPr="001F17F5" w:rsidRDefault="00354FAC" w:rsidP="00584D53">
      <w:pPr>
        <w:rPr>
          <w:rFonts w:ascii="Arial" w:hAnsi="Arial" w:cs="Arial"/>
        </w:rPr>
      </w:pPr>
      <w:r w:rsidRPr="5BBA442C">
        <w:rPr>
          <w:rFonts w:ascii="Arial" w:hAnsi="Arial" w:cs="Arial"/>
        </w:rPr>
        <w:t>DYFUZJA INNOWACJI</w:t>
      </w:r>
    </w:p>
    <w:p w14:paraId="1DDA7F5D" w14:textId="6E829888" w:rsidR="00354FAC" w:rsidRPr="001F17F5" w:rsidRDefault="00354FAC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1F17F5">
        <w:rPr>
          <w:rFonts w:ascii="Arial" w:hAnsi="Arial" w:cs="Arial"/>
          <w:bCs/>
        </w:rPr>
        <w:t xml:space="preserve">Czym jest i jak przebiega proces dyfuzji innowacji w ramach regionalnego </w:t>
      </w:r>
      <w:r w:rsidR="00544F0C">
        <w:rPr>
          <w:rFonts w:ascii="Arial" w:hAnsi="Arial" w:cs="Arial"/>
          <w:bCs/>
        </w:rPr>
        <w:t>eko</w:t>
      </w:r>
      <w:r w:rsidRPr="001F17F5">
        <w:rPr>
          <w:rFonts w:ascii="Arial" w:hAnsi="Arial" w:cs="Arial"/>
          <w:bCs/>
        </w:rPr>
        <w:t>systemu innowacji województwa mazowieckiego</w:t>
      </w:r>
      <w:r w:rsidR="00CF012D">
        <w:rPr>
          <w:rFonts w:ascii="Arial" w:hAnsi="Arial" w:cs="Arial"/>
          <w:bCs/>
        </w:rPr>
        <w:t xml:space="preserve"> w poszczególnych </w:t>
      </w:r>
      <w:r w:rsidR="006A4DBD">
        <w:rPr>
          <w:rFonts w:ascii="Arial" w:hAnsi="Arial" w:cs="Arial"/>
          <w:bCs/>
        </w:rPr>
        <w:t>jednostkach</w:t>
      </w:r>
      <w:r w:rsidR="00CF012D">
        <w:rPr>
          <w:rFonts w:ascii="Arial" w:hAnsi="Arial" w:cs="Arial"/>
          <w:bCs/>
        </w:rPr>
        <w:t xml:space="preserve"> NUTS 2</w:t>
      </w:r>
      <w:r w:rsidR="00373ADB">
        <w:rPr>
          <w:rFonts w:ascii="Arial" w:hAnsi="Arial" w:cs="Arial"/>
          <w:bCs/>
        </w:rPr>
        <w:t xml:space="preserve"> </w:t>
      </w:r>
      <w:r w:rsidR="006A4DBD">
        <w:rPr>
          <w:rFonts w:ascii="Arial" w:hAnsi="Arial" w:cs="Arial"/>
          <w:bCs/>
        </w:rPr>
        <w:br/>
      </w:r>
      <w:r w:rsidR="00373ADB">
        <w:rPr>
          <w:rFonts w:ascii="Arial" w:hAnsi="Arial" w:cs="Arial"/>
          <w:bCs/>
        </w:rPr>
        <w:t>i NUTS 3</w:t>
      </w:r>
      <w:r w:rsidRPr="001F17F5">
        <w:rPr>
          <w:rFonts w:ascii="Arial" w:hAnsi="Arial" w:cs="Arial"/>
          <w:bCs/>
        </w:rPr>
        <w:t xml:space="preserve">? </w:t>
      </w:r>
    </w:p>
    <w:p w14:paraId="1936D25D" w14:textId="52E868CA" w:rsidR="007E2550" w:rsidRDefault="00354FAC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Jacy są główni aktorzy regionalnego </w:t>
      </w:r>
      <w:r w:rsidR="00544F0C" w:rsidRPr="5BBA442C">
        <w:rPr>
          <w:rFonts w:ascii="Arial" w:hAnsi="Arial" w:cs="Arial"/>
        </w:rPr>
        <w:t>eko</w:t>
      </w:r>
      <w:r w:rsidRPr="5BBA442C">
        <w:rPr>
          <w:rFonts w:ascii="Arial" w:hAnsi="Arial" w:cs="Arial"/>
        </w:rPr>
        <w:t>systemu innowacji</w:t>
      </w:r>
      <w:r w:rsidR="00A25E31" w:rsidRPr="5BBA442C">
        <w:rPr>
          <w:rFonts w:ascii="Arial" w:hAnsi="Arial" w:cs="Arial"/>
        </w:rPr>
        <w:t xml:space="preserve"> w poszczególnych </w:t>
      </w:r>
      <w:r w:rsidR="006A4DBD">
        <w:rPr>
          <w:rFonts w:ascii="Arial" w:hAnsi="Arial" w:cs="Arial"/>
          <w:bCs/>
        </w:rPr>
        <w:t xml:space="preserve">jednostkach </w:t>
      </w:r>
      <w:r w:rsidR="00A25E31" w:rsidRPr="5BBA442C">
        <w:rPr>
          <w:rFonts w:ascii="Arial" w:hAnsi="Arial" w:cs="Arial"/>
        </w:rPr>
        <w:t>NUTS 2</w:t>
      </w:r>
      <w:r w:rsidR="00373ADB">
        <w:rPr>
          <w:rFonts w:ascii="Arial" w:hAnsi="Arial" w:cs="Arial"/>
        </w:rPr>
        <w:t xml:space="preserve"> i NUTS 3</w:t>
      </w:r>
      <w:r w:rsidRPr="5BBA442C">
        <w:rPr>
          <w:rFonts w:ascii="Arial" w:hAnsi="Arial" w:cs="Arial"/>
        </w:rPr>
        <w:t xml:space="preserve">? </w:t>
      </w:r>
      <w:r w:rsidR="006A4DBD">
        <w:rPr>
          <w:rFonts w:ascii="Arial" w:hAnsi="Arial" w:cs="Arial"/>
        </w:rPr>
        <w:t xml:space="preserve"> </w:t>
      </w:r>
    </w:p>
    <w:p w14:paraId="6254D5FE" w14:textId="52F559E0" w:rsidR="00354FAC" w:rsidRPr="001F17F5" w:rsidRDefault="00354FAC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6FB9B5BF">
        <w:rPr>
          <w:rFonts w:ascii="Arial" w:hAnsi="Arial" w:cs="Arial"/>
        </w:rPr>
        <w:t xml:space="preserve">Jak przebiega komunikacja pomiędzy uczestnikami regionalnego </w:t>
      </w:r>
      <w:r w:rsidR="00544F0C" w:rsidRPr="6FB9B5BF">
        <w:rPr>
          <w:rFonts w:ascii="Arial" w:hAnsi="Arial" w:cs="Arial"/>
        </w:rPr>
        <w:t>eko</w:t>
      </w:r>
      <w:r w:rsidRPr="6FB9B5BF">
        <w:rPr>
          <w:rFonts w:ascii="Arial" w:hAnsi="Arial" w:cs="Arial"/>
        </w:rPr>
        <w:t xml:space="preserve">systemu innowacji województwa mazowieckiego? </w:t>
      </w:r>
      <w:r w:rsidR="00B11BBA">
        <w:rPr>
          <w:rFonts w:ascii="Arial" w:hAnsi="Arial" w:cs="Arial"/>
        </w:rPr>
        <w:t xml:space="preserve">Jak to jest oceniane przez poszczególnych uczestników? </w:t>
      </w:r>
      <w:r w:rsidR="00A25E31" w:rsidRPr="6FB9B5BF">
        <w:rPr>
          <w:rFonts w:ascii="Arial" w:hAnsi="Arial" w:cs="Arial"/>
        </w:rPr>
        <w:t xml:space="preserve">Co </w:t>
      </w:r>
      <w:r w:rsidR="00852DC0">
        <w:rPr>
          <w:rFonts w:ascii="Arial" w:hAnsi="Arial" w:cs="Arial"/>
        </w:rPr>
        <w:t>można</w:t>
      </w:r>
      <w:r w:rsidR="00A25E31" w:rsidRPr="6FB9B5BF">
        <w:rPr>
          <w:rFonts w:ascii="Arial" w:hAnsi="Arial" w:cs="Arial"/>
        </w:rPr>
        <w:t xml:space="preserve"> zrobić, aby poprawić tę komunikację (kanały komunikacji, częstotliwość komunikatów/ </w:t>
      </w:r>
      <w:r w:rsidR="009A363C" w:rsidRPr="6FB9B5BF">
        <w:rPr>
          <w:rFonts w:ascii="Arial" w:hAnsi="Arial" w:cs="Arial"/>
        </w:rPr>
        <w:t>spotkań</w:t>
      </w:r>
      <w:r w:rsidR="00852DC0">
        <w:rPr>
          <w:rFonts w:ascii="Arial" w:hAnsi="Arial" w:cs="Arial"/>
        </w:rPr>
        <w:t xml:space="preserve">, </w:t>
      </w:r>
      <w:r w:rsidR="00A25E31" w:rsidRPr="6FB9B5BF">
        <w:rPr>
          <w:rFonts w:ascii="Arial" w:hAnsi="Arial" w:cs="Arial"/>
        </w:rPr>
        <w:t>sposób informowania itp.</w:t>
      </w:r>
      <w:r w:rsidR="00852DC0">
        <w:rPr>
          <w:rFonts w:ascii="Arial" w:hAnsi="Arial" w:cs="Arial"/>
        </w:rPr>
        <w:t xml:space="preserve"> - w podziale na głównych aktorów regionalnego ekosystemu innowacji</w:t>
      </w:r>
      <w:r w:rsidR="00A25E31" w:rsidRPr="6FB9B5BF">
        <w:rPr>
          <w:rFonts w:ascii="Arial" w:hAnsi="Arial" w:cs="Arial"/>
        </w:rPr>
        <w:t>)?</w:t>
      </w:r>
    </w:p>
    <w:p w14:paraId="6BA26EDA" w14:textId="38341037" w:rsidR="00222932" w:rsidRPr="001F17F5" w:rsidRDefault="00BA6108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1F17F5">
        <w:rPr>
          <w:rFonts w:ascii="Arial" w:hAnsi="Arial" w:cs="Arial"/>
          <w:bCs/>
        </w:rPr>
        <w:t>Jakie</w:t>
      </w:r>
      <w:r w:rsidR="004D0A11" w:rsidRPr="001F17F5">
        <w:rPr>
          <w:rFonts w:ascii="Arial" w:hAnsi="Arial" w:cs="Arial"/>
          <w:bCs/>
        </w:rPr>
        <w:t xml:space="preserve"> wąskie gardła dla dyfuzji innowacji </w:t>
      </w:r>
      <w:r w:rsidR="00737548" w:rsidRPr="001F17F5">
        <w:rPr>
          <w:rFonts w:ascii="Arial" w:hAnsi="Arial" w:cs="Arial"/>
          <w:bCs/>
        </w:rPr>
        <w:t xml:space="preserve">identyfikuje się </w:t>
      </w:r>
      <w:r w:rsidR="00E236E7" w:rsidRPr="001F17F5">
        <w:rPr>
          <w:rFonts w:ascii="Arial" w:hAnsi="Arial" w:cs="Arial"/>
          <w:bCs/>
        </w:rPr>
        <w:t>w</w:t>
      </w:r>
      <w:r w:rsidR="0008565A">
        <w:rPr>
          <w:rFonts w:ascii="Arial" w:hAnsi="Arial" w:cs="Arial"/>
          <w:bCs/>
        </w:rPr>
        <w:t> </w:t>
      </w:r>
      <w:r w:rsidR="00E236E7" w:rsidRPr="001F17F5">
        <w:rPr>
          <w:rFonts w:ascii="Arial" w:hAnsi="Arial" w:cs="Arial"/>
          <w:bCs/>
        </w:rPr>
        <w:t>województwie</w:t>
      </w:r>
      <w:r w:rsidR="00354FAC" w:rsidRPr="001F17F5">
        <w:rPr>
          <w:rFonts w:ascii="Arial" w:hAnsi="Arial" w:cs="Arial"/>
          <w:bCs/>
        </w:rPr>
        <w:t xml:space="preserve"> mazowieckim z perspektywy regionalnego </w:t>
      </w:r>
      <w:r w:rsidR="00544F0C">
        <w:rPr>
          <w:rFonts w:ascii="Arial" w:hAnsi="Arial" w:cs="Arial"/>
          <w:bCs/>
        </w:rPr>
        <w:t>eko</w:t>
      </w:r>
      <w:r w:rsidR="00354FAC" w:rsidRPr="001F17F5">
        <w:rPr>
          <w:rFonts w:ascii="Arial" w:hAnsi="Arial" w:cs="Arial"/>
          <w:bCs/>
        </w:rPr>
        <w:t>systemu innowacji?</w:t>
      </w:r>
    </w:p>
    <w:p w14:paraId="51838B85" w14:textId="1EDA43AF" w:rsidR="00354FAC" w:rsidRPr="001F17F5" w:rsidRDefault="00354FAC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1F17F5">
        <w:rPr>
          <w:rFonts w:ascii="Arial" w:hAnsi="Arial" w:cs="Arial"/>
          <w:bCs/>
        </w:rPr>
        <w:t xml:space="preserve">Jakie różnice </w:t>
      </w:r>
      <w:r w:rsidR="00852DC0" w:rsidRPr="001F17F5">
        <w:rPr>
          <w:rFonts w:ascii="Arial" w:hAnsi="Arial" w:cs="Arial"/>
          <w:bCs/>
        </w:rPr>
        <w:t xml:space="preserve">w występowaniu wąskich gardeł procesu dyfuzji innowacji </w:t>
      </w:r>
      <w:r w:rsidR="00381947">
        <w:rPr>
          <w:rFonts w:ascii="Arial" w:hAnsi="Arial" w:cs="Arial"/>
          <w:bCs/>
        </w:rPr>
        <w:br/>
      </w:r>
      <w:r w:rsidR="00852DC0" w:rsidRPr="001F17F5">
        <w:rPr>
          <w:rFonts w:ascii="Arial" w:hAnsi="Arial" w:cs="Arial"/>
          <w:bCs/>
        </w:rPr>
        <w:t>w województwie</w:t>
      </w:r>
      <w:r w:rsidR="00852DC0">
        <w:rPr>
          <w:rFonts w:ascii="Arial" w:hAnsi="Arial" w:cs="Arial"/>
          <w:bCs/>
        </w:rPr>
        <w:t xml:space="preserve"> </w:t>
      </w:r>
      <w:r w:rsidR="00852DC0" w:rsidRPr="001F17F5">
        <w:rPr>
          <w:rFonts w:ascii="Arial" w:hAnsi="Arial" w:cs="Arial"/>
          <w:bCs/>
        </w:rPr>
        <w:t>identyfikuje się</w:t>
      </w:r>
      <w:r w:rsidR="00852DC0">
        <w:rPr>
          <w:rFonts w:ascii="Arial" w:hAnsi="Arial" w:cs="Arial"/>
          <w:bCs/>
        </w:rPr>
        <w:t xml:space="preserve"> </w:t>
      </w:r>
      <w:r w:rsidR="00101D5B">
        <w:rPr>
          <w:rFonts w:ascii="Arial" w:hAnsi="Arial" w:cs="Arial"/>
          <w:bCs/>
        </w:rPr>
        <w:t>na poziomie NUTS 2</w:t>
      </w:r>
      <w:r w:rsidR="00852DC0">
        <w:rPr>
          <w:rFonts w:ascii="Arial" w:hAnsi="Arial" w:cs="Arial"/>
          <w:bCs/>
        </w:rPr>
        <w:t xml:space="preserve">, a jakie na poziomie </w:t>
      </w:r>
      <w:r w:rsidR="00373ADB">
        <w:rPr>
          <w:rFonts w:ascii="Arial" w:hAnsi="Arial" w:cs="Arial"/>
          <w:bCs/>
        </w:rPr>
        <w:t>NUTS 3</w:t>
      </w:r>
      <w:r w:rsidRPr="001F17F5">
        <w:rPr>
          <w:rFonts w:ascii="Arial" w:hAnsi="Arial" w:cs="Arial"/>
          <w:bCs/>
        </w:rPr>
        <w:t>?</w:t>
      </w:r>
    </w:p>
    <w:p w14:paraId="3E8C3D91" w14:textId="5E07C6DC" w:rsidR="000A3320" w:rsidRPr="000A3320" w:rsidRDefault="00E236E7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1F17F5">
        <w:rPr>
          <w:rFonts w:ascii="Arial" w:hAnsi="Arial" w:cs="Arial"/>
          <w:bCs/>
        </w:rPr>
        <w:t xml:space="preserve">Czy </w:t>
      </w:r>
      <w:r w:rsidR="00354FAC" w:rsidRPr="001F17F5">
        <w:rPr>
          <w:rFonts w:ascii="Arial" w:hAnsi="Arial" w:cs="Arial"/>
          <w:bCs/>
        </w:rPr>
        <w:t xml:space="preserve">i jak </w:t>
      </w:r>
      <w:r w:rsidRPr="001F17F5">
        <w:rPr>
          <w:rFonts w:ascii="Arial" w:hAnsi="Arial" w:cs="Arial"/>
          <w:bCs/>
        </w:rPr>
        <w:t xml:space="preserve">wąskie gardła </w:t>
      </w:r>
      <w:r w:rsidR="00151ADC" w:rsidRPr="001F17F5">
        <w:rPr>
          <w:rFonts w:ascii="Arial" w:hAnsi="Arial" w:cs="Arial"/>
          <w:bCs/>
        </w:rPr>
        <w:t xml:space="preserve">dla dyfuzji innowacji uległy zmianie w ostatnich </w:t>
      </w:r>
      <w:r w:rsidR="00BC4DE8">
        <w:rPr>
          <w:rFonts w:ascii="Arial" w:hAnsi="Arial" w:cs="Arial"/>
          <w:bCs/>
        </w:rPr>
        <w:t xml:space="preserve">3 </w:t>
      </w:r>
      <w:r w:rsidR="00151ADC" w:rsidRPr="001F17F5">
        <w:rPr>
          <w:rFonts w:ascii="Arial" w:hAnsi="Arial" w:cs="Arial"/>
          <w:bCs/>
        </w:rPr>
        <w:t xml:space="preserve">latach? </w:t>
      </w:r>
      <w:r w:rsidR="00594DBB" w:rsidRPr="00594DBB">
        <w:rPr>
          <w:rFonts w:ascii="Arial" w:hAnsi="Arial" w:cs="Arial"/>
          <w:bCs/>
        </w:rPr>
        <w:t>Czy w ostatnich 3 latach jakieś wąskie gardła udało się rozwiązać lub zniwelować ich negatywny wpływ? Jeśli tak, to jakie działania okazały się skuteczne? Jeśli nie, dlaczego?</w:t>
      </w:r>
      <w:r w:rsidR="00852DC0">
        <w:rPr>
          <w:rFonts w:ascii="Arial" w:hAnsi="Arial" w:cs="Arial"/>
          <w:bCs/>
        </w:rPr>
        <w:t xml:space="preserve"> Czy pandemia wywołana COVID-19 miała wpływ na pojawienie się nowych lub nasilenie wcześniej istniejących wąskich gardeł na Mazowszu? Jeśli tak, to jakich?</w:t>
      </w:r>
    </w:p>
    <w:p w14:paraId="2522ABC2" w14:textId="71BF83D9" w:rsidR="00BA6108" w:rsidRPr="001F17F5" w:rsidRDefault="00151ADC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1F17F5">
        <w:rPr>
          <w:rFonts w:ascii="Arial" w:hAnsi="Arial" w:cs="Arial"/>
          <w:bCs/>
        </w:rPr>
        <w:t xml:space="preserve">Jakie są konsekwencje </w:t>
      </w:r>
      <w:r w:rsidR="005A2C85" w:rsidRPr="001F17F5">
        <w:rPr>
          <w:rFonts w:ascii="Arial" w:hAnsi="Arial" w:cs="Arial"/>
          <w:bCs/>
        </w:rPr>
        <w:t xml:space="preserve">wąskich gardeł dla realizacji Regionalnej Strategii Innowacji </w:t>
      </w:r>
      <w:r w:rsidR="009A2D1F">
        <w:rPr>
          <w:rFonts w:ascii="Arial" w:hAnsi="Arial" w:cs="Arial"/>
          <w:bCs/>
        </w:rPr>
        <w:t xml:space="preserve">dla Mazowsza </w:t>
      </w:r>
      <w:r w:rsidR="005A2C85" w:rsidRPr="001F17F5">
        <w:rPr>
          <w:rFonts w:ascii="Arial" w:hAnsi="Arial" w:cs="Arial"/>
          <w:bCs/>
        </w:rPr>
        <w:t xml:space="preserve">do 2030 roku? </w:t>
      </w:r>
    </w:p>
    <w:p w14:paraId="3E240147" w14:textId="3ACEE73A" w:rsidR="005115EB" w:rsidRPr="00FA5AB7" w:rsidRDefault="005115EB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FA5AB7">
        <w:rPr>
          <w:rFonts w:ascii="Arial" w:hAnsi="Arial" w:cs="Arial"/>
          <w:bCs/>
        </w:rPr>
        <w:t>Jak zwiększyć́ transfer wiedzy i innowacji</w:t>
      </w:r>
      <w:r w:rsidR="009A2D1F">
        <w:rPr>
          <w:rFonts w:ascii="Arial" w:hAnsi="Arial" w:cs="Arial"/>
          <w:bCs/>
        </w:rPr>
        <w:t xml:space="preserve"> (proces dyfuzji innowacji) </w:t>
      </w:r>
      <w:r w:rsidRPr="00FA5AB7">
        <w:rPr>
          <w:rFonts w:ascii="Arial" w:hAnsi="Arial" w:cs="Arial"/>
          <w:bCs/>
        </w:rPr>
        <w:t xml:space="preserve">z </w:t>
      </w:r>
      <w:r w:rsidR="009A2D1F">
        <w:rPr>
          <w:rFonts w:ascii="Arial" w:hAnsi="Arial" w:cs="Arial"/>
          <w:bCs/>
        </w:rPr>
        <w:t xml:space="preserve">regionu </w:t>
      </w:r>
      <w:r w:rsidRPr="00FA5AB7">
        <w:rPr>
          <w:rFonts w:ascii="Arial" w:hAnsi="Arial" w:cs="Arial"/>
          <w:bCs/>
        </w:rPr>
        <w:t>Warszaw</w:t>
      </w:r>
      <w:r w:rsidR="00F54262">
        <w:rPr>
          <w:rFonts w:ascii="Arial" w:hAnsi="Arial" w:cs="Arial"/>
          <w:bCs/>
        </w:rPr>
        <w:t>skiego</w:t>
      </w:r>
      <w:r w:rsidR="009A2D1F">
        <w:rPr>
          <w:rFonts w:ascii="Arial" w:hAnsi="Arial" w:cs="Arial"/>
          <w:bCs/>
        </w:rPr>
        <w:t xml:space="preserve"> stołecznego</w:t>
      </w:r>
      <w:r w:rsidRPr="00FA5AB7">
        <w:rPr>
          <w:rFonts w:ascii="Arial" w:hAnsi="Arial" w:cs="Arial"/>
          <w:bCs/>
        </w:rPr>
        <w:t xml:space="preserve"> do regionu</w:t>
      </w:r>
      <w:r w:rsidR="00354FAC" w:rsidRPr="00FA5AB7">
        <w:rPr>
          <w:rFonts w:ascii="Arial" w:hAnsi="Arial" w:cs="Arial"/>
          <w:bCs/>
        </w:rPr>
        <w:t xml:space="preserve"> </w:t>
      </w:r>
      <w:r w:rsidR="009A2D1F">
        <w:rPr>
          <w:rFonts w:ascii="Arial" w:hAnsi="Arial" w:cs="Arial"/>
          <w:bCs/>
        </w:rPr>
        <w:t xml:space="preserve">Mazowieckiego regionalnego </w:t>
      </w:r>
      <w:r w:rsidR="00354FAC" w:rsidRPr="00FA5AB7">
        <w:rPr>
          <w:rFonts w:ascii="Arial" w:hAnsi="Arial" w:cs="Arial"/>
          <w:bCs/>
        </w:rPr>
        <w:t xml:space="preserve">w ramach regionalnego </w:t>
      </w:r>
      <w:r w:rsidR="00737548">
        <w:rPr>
          <w:rFonts w:ascii="Arial" w:hAnsi="Arial" w:cs="Arial"/>
          <w:bCs/>
        </w:rPr>
        <w:t>eko</w:t>
      </w:r>
      <w:r w:rsidR="00737548" w:rsidRPr="00FA5AB7">
        <w:rPr>
          <w:rFonts w:ascii="Arial" w:hAnsi="Arial" w:cs="Arial"/>
          <w:bCs/>
        </w:rPr>
        <w:t>systemu</w:t>
      </w:r>
      <w:r w:rsidR="00354FAC" w:rsidRPr="00FA5AB7">
        <w:rPr>
          <w:rFonts w:ascii="Arial" w:hAnsi="Arial" w:cs="Arial"/>
          <w:bCs/>
        </w:rPr>
        <w:t xml:space="preserve"> innowacji</w:t>
      </w:r>
      <w:r w:rsidRPr="00FA5AB7">
        <w:rPr>
          <w:rFonts w:ascii="Arial" w:hAnsi="Arial" w:cs="Arial"/>
          <w:bCs/>
        </w:rPr>
        <w:t>?</w:t>
      </w:r>
    </w:p>
    <w:p w14:paraId="60C0AE97" w14:textId="05B8D544" w:rsidR="007F0C7B" w:rsidRDefault="005115EB" w:rsidP="00584D53">
      <w:pPr>
        <w:pStyle w:val="Akapitzlist"/>
        <w:numPr>
          <w:ilvl w:val="0"/>
          <w:numId w:val="6"/>
        </w:numPr>
      </w:pPr>
      <w:r w:rsidRPr="001F17F5">
        <w:rPr>
          <w:rFonts w:ascii="Arial" w:hAnsi="Arial" w:cs="Arial"/>
          <w:bCs/>
        </w:rPr>
        <w:t xml:space="preserve">Jakie są możliwości zniwelowania przez władze </w:t>
      </w:r>
      <w:r w:rsidR="00381196">
        <w:rPr>
          <w:rFonts w:ascii="Arial" w:hAnsi="Arial" w:cs="Arial"/>
          <w:bCs/>
        </w:rPr>
        <w:t>województwa mazowieckiego</w:t>
      </w:r>
      <w:r w:rsidRPr="001F17F5">
        <w:rPr>
          <w:rFonts w:ascii="Arial" w:hAnsi="Arial" w:cs="Arial"/>
          <w:bCs/>
        </w:rPr>
        <w:t xml:space="preserve"> zidentyfikowanych problemów</w:t>
      </w:r>
      <w:r w:rsidR="008C3E97">
        <w:rPr>
          <w:rFonts w:ascii="Arial" w:hAnsi="Arial" w:cs="Arial"/>
          <w:bCs/>
        </w:rPr>
        <w:t xml:space="preserve"> dot</w:t>
      </w:r>
      <w:r w:rsidR="00381947">
        <w:rPr>
          <w:rFonts w:ascii="Arial" w:hAnsi="Arial" w:cs="Arial"/>
          <w:bCs/>
        </w:rPr>
        <w:t>yczących</w:t>
      </w:r>
      <w:r w:rsidR="008C3E97">
        <w:rPr>
          <w:rFonts w:ascii="Arial" w:hAnsi="Arial" w:cs="Arial"/>
          <w:bCs/>
        </w:rPr>
        <w:t xml:space="preserve"> dyfuzji innowacji w województwie</w:t>
      </w:r>
      <w:r w:rsidRPr="001F17F5">
        <w:rPr>
          <w:rFonts w:ascii="Arial" w:hAnsi="Arial" w:cs="Arial"/>
          <w:bCs/>
        </w:rPr>
        <w:t xml:space="preserve">? </w:t>
      </w:r>
    </w:p>
    <w:p w14:paraId="0A0FCF20" w14:textId="3E6FC40B" w:rsidR="009B6893" w:rsidRPr="001F17F5" w:rsidRDefault="00354FAC" w:rsidP="00584D53">
      <w:pPr>
        <w:rPr>
          <w:rFonts w:ascii="Arial" w:hAnsi="Arial" w:cs="Arial"/>
        </w:rPr>
      </w:pPr>
      <w:r w:rsidRPr="001F17F5">
        <w:rPr>
          <w:rFonts w:ascii="Arial" w:hAnsi="Arial" w:cs="Arial"/>
        </w:rPr>
        <w:t>CYFRYZACJA</w:t>
      </w:r>
    </w:p>
    <w:p w14:paraId="1B89C104" w14:textId="1A747EC9" w:rsidR="00354FAC" w:rsidRPr="001F17F5" w:rsidRDefault="00354FAC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1F17F5">
        <w:rPr>
          <w:rFonts w:ascii="Arial" w:hAnsi="Arial" w:cs="Arial"/>
          <w:bCs/>
        </w:rPr>
        <w:t>Jaki jest osiągnięty poziom rozwoju cyfrowego województwa mazowieckiego</w:t>
      </w:r>
      <w:r w:rsidR="009A2D1F">
        <w:rPr>
          <w:rFonts w:ascii="Arial" w:hAnsi="Arial" w:cs="Arial"/>
          <w:bCs/>
        </w:rPr>
        <w:t xml:space="preserve"> z</w:t>
      </w:r>
      <w:r w:rsidR="0008565A">
        <w:rPr>
          <w:rFonts w:ascii="Arial" w:hAnsi="Arial" w:cs="Arial"/>
          <w:bCs/>
        </w:rPr>
        <w:t> </w:t>
      </w:r>
      <w:r w:rsidR="009A2D1F">
        <w:rPr>
          <w:rFonts w:ascii="Arial" w:hAnsi="Arial" w:cs="Arial"/>
          <w:bCs/>
        </w:rPr>
        <w:t>uwzględnieniem podziału statystycznego na 2 jednostki NUTS2</w:t>
      </w:r>
      <w:r w:rsidRPr="001F17F5">
        <w:rPr>
          <w:rFonts w:ascii="Arial" w:hAnsi="Arial" w:cs="Arial"/>
          <w:bCs/>
        </w:rPr>
        <w:t xml:space="preserve">? </w:t>
      </w:r>
    </w:p>
    <w:p w14:paraId="0EBE6762" w14:textId="1A198E2E" w:rsidR="00354FAC" w:rsidRDefault="00354FAC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1F17F5">
        <w:rPr>
          <w:rFonts w:ascii="Arial" w:hAnsi="Arial" w:cs="Arial"/>
          <w:bCs/>
        </w:rPr>
        <w:t xml:space="preserve">Jakie bariery występują w zakresie cyfryzacji </w:t>
      </w:r>
      <w:r w:rsidR="00C63F0F">
        <w:rPr>
          <w:rFonts w:ascii="Arial" w:hAnsi="Arial" w:cs="Arial"/>
          <w:bCs/>
        </w:rPr>
        <w:t>województwa mazowieckiego (w podziale na jednostki NUTS</w:t>
      </w:r>
      <w:r w:rsidR="00381947">
        <w:rPr>
          <w:rFonts w:ascii="Arial" w:hAnsi="Arial" w:cs="Arial"/>
          <w:bCs/>
        </w:rPr>
        <w:t xml:space="preserve"> 2</w:t>
      </w:r>
      <w:r w:rsidR="003F3629">
        <w:rPr>
          <w:rFonts w:ascii="Arial" w:hAnsi="Arial" w:cs="Arial"/>
          <w:bCs/>
        </w:rPr>
        <w:t xml:space="preserve"> i NUTS 3</w:t>
      </w:r>
      <w:r w:rsidR="00C63F0F">
        <w:rPr>
          <w:rFonts w:ascii="Arial" w:hAnsi="Arial" w:cs="Arial"/>
          <w:bCs/>
        </w:rPr>
        <w:t>)</w:t>
      </w:r>
      <w:r w:rsidRPr="001F17F5">
        <w:rPr>
          <w:rFonts w:ascii="Arial" w:hAnsi="Arial" w:cs="Arial"/>
          <w:bCs/>
        </w:rPr>
        <w:t xml:space="preserve">? </w:t>
      </w:r>
    </w:p>
    <w:p w14:paraId="06C25E76" w14:textId="15C80F42" w:rsidR="00960B30" w:rsidRDefault="00904A7E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Jak przyspieszyć proces </w:t>
      </w:r>
      <w:r w:rsidR="00B4631A">
        <w:rPr>
          <w:rFonts w:ascii="Arial" w:hAnsi="Arial" w:cs="Arial"/>
          <w:bCs/>
        </w:rPr>
        <w:t>transformacji</w:t>
      </w:r>
      <w:r>
        <w:rPr>
          <w:rFonts w:ascii="Arial" w:hAnsi="Arial" w:cs="Arial"/>
          <w:bCs/>
        </w:rPr>
        <w:t xml:space="preserve"> cyfrowej </w:t>
      </w:r>
      <w:r w:rsidR="00B4631A">
        <w:rPr>
          <w:rFonts w:ascii="Arial" w:hAnsi="Arial" w:cs="Arial"/>
          <w:bCs/>
        </w:rPr>
        <w:t>w poszczególnych regionach NUTS 2</w:t>
      </w:r>
      <w:r w:rsidR="003F3629">
        <w:rPr>
          <w:rFonts w:ascii="Arial" w:hAnsi="Arial" w:cs="Arial"/>
          <w:bCs/>
        </w:rPr>
        <w:t xml:space="preserve"> i podregionach NUTS 3</w:t>
      </w:r>
      <w:r w:rsidR="00354FAC" w:rsidRPr="001F17F5">
        <w:rPr>
          <w:rFonts w:ascii="Arial" w:hAnsi="Arial" w:cs="Arial"/>
          <w:bCs/>
        </w:rPr>
        <w:t>?</w:t>
      </w:r>
      <w:r w:rsidR="00B4631A">
        <w:rPr>
          <w:rFonts w:ascii="Arial" w:hAnsi="Arial" w:cs="Arial"/>
          <w:bCs/>
        </w:rPr>
        <w:t xml:space="preserve"> Jakie działania są możliwe do wdrożenia przez władze województwa mazowieckiego?</w:t>
      </w:r>
    </w:p>
    <w:p w14:paraId="69AE965A" w14:textId="25F6CB86" w:rsidR="009A2D1F" w:rsidRPr="009A2D1F" w:rsidRDefault="009A2D1F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>Jakie są możliwości zniwelowania przez władze</w:t>
      </w:r>
      <w:r w:rsidR="008C3E97" w:rsidRPr="5BBA442C">
        <w:rPr>
          <w:rFonts w:ascii="Arial" w:hAnsi="Arial" w:cs="Arial"/>
        </w:rPr>
        <w:t xml:space="preserve"> województwa mazowieckiego</w:t>
      </w:r>
      <w:r w:rsidRPr="5BBA442C">
        <w:rPr>
          <w:rFonts w:ascii="Arial" w:hAnsi="Arial" w:cs="Arial"/>
        </w:rPr>
        <w:t xml:space="preserve"> zidentyfikowanych </w:t>
      </w:r>
      <w:r w:rsidR="00FD5176" w:rsidRPr="5BBA442C">
        <w:rPr>
          <w:rFonts w:ascii="Arial" w:hAnsi="Arial" w:cs="Arial"/>
        </w:rPr>
        <w:t>problemów w obszarze cyfryza</w:t>
      </w:r>
      <w:r w:rsidR="008C3E97" w:rsidRPr="5BBA442C">
        <w:rPr>
          <w:rFonts w:ascii="Arial" w:hAnsi="Arial" w:cs="Arial"/>
        </w:rPr>
        <w:t>cji województwa</w:t>
      </w:r>
      <w:r w:rsidRPr="5BBA442C">
        <w:rPr>
          <w:rFonts w:ascii="Arial" w:hAnsi="Arial" w:cs="Arial"/>
        </w:rPr>
        <w:t xml:space="preserve">? </w:t>
      </w:r>
    </w:p>
    <w:p w14:paraId="299DEB86" w14:textId="3E877CBA" w:rsidR="001339BF" w:rsidRPr="001F17F5" w:rsidRDefault="001339BF" w:rsidP="00584D53">
      <w:pPr>
        <w:pStyle w:val="Akapitzlist"/>
      </w:pPr>
    </w:p>
    <w:p w14:paraId="2A613B3D" w14:textId="4D956FB8" w:rsidR="00726A73" w:rsidRPr="00F3571A" w:rsidRDefault="009B4F37" w:rsidP="00F908F4">
      <w:pPr>
        <w:pStyle w:val="Nagwek3"/>
      </w:pPr>
      <w:bookmarkStart w:id="13" w:name="_Toc68602979"/>
      <w:r w:rsidRPr="00F3571A">
        <w:t xml:space="preserve">Opis </w:t>
      </w:r>
      <w:r w:rsidR="00531E08" w:rsidRPr="00F3571A">
        <w:t>metodyki</w:t>
      </w:r>
      <w:r w:rsidRPr="00F3571A">
        <w:t xml:space="preserve"> badania, w tym określenia zakresu danych oraz wskazanie konkretnych metod z ich opisem i sposobem zastosowania w badaniu</w:t>
      </w:r>
      <w:bookmarkEnd w:id="13"/>
    </w:p>
    <w:p w14:paraId="6F2A588B" w14:textId="77777777" w:rsidR="002C6B70" w:rsidRPr="001F17F5" w:rsidRDefault="002C6B70" w:rsidP="00584D53">
      <w:pPr>
        <w:pStyle w:val="Akapitzlist"/>
        <w:ind w:left="360"/>
        <w:rPr>
          <w:rFonts w:ascii="Arial" w:hAnsi="Arial" w:cs="Arial"/>
          <w:u w:val="single"/>
        </w:rPr>
      </w:pPr>
    </w:p>
    <w:p w14:paraId="4693ADFA" w14:textId="2A8B77E0" w:rsidR="0007461D" w:rsidRPr="001F17F5" w:rsidRDefault="00381947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07461D" w:rsidRPr="001F17F5">
        <w:rPr>
          <w:rFonts w:ascii="Arial" w:hAnsi="Arial" w:cs="Arial"/>
          <w:bCs/>
        </w:rPr>
        <w:t>naliza danych zastanych</w:t>
      </w:r>
      <w:r w:rsidR="00BC4DE8">
        <w:rPr>
          <w:rFonts w:ascii="Arial" w:hAnsi="Arial" w:cs="Arial"/>
          <w:bCs/>
        </w:rPr>
        <w:t>;</w:t>
      </w:r>
    </w:p>
    <w:p w14:paraId="2A8635CD" w14:textId="02A026A7" w:rsidR="001339BF" w:rsidRPr="001F17F5" w:rsidRDefault="00381947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1339BF" w:rsidRPr="001F17F5">
        <w:rPr>
          <w:rFonts w:ascii="Arial" w:hAnsi="Arial" w:cs="Arial"/>
          <w:bCs/>
        </w:rPr>
        <w:t xml:space="preserve">adanie ilościowe zrealizowane wybraną przez Wykonawcę techniką (CATI, CAWI lub CAPI) z przedsiębiorstwami prowadzącymi </w:t>
      </w:r>
      <w:r w:rsidR="00AF7B44">
        <w:rPr>
          <w:rFonts w:ascii="Arial" w:hAnsi="Arial" w:cs="Arial"/>
          <w:bCs/>
        </w:rPr>
        <w:t>działalność</w:t>
      </w:r>
      <w:r w:rsidR="00AF7B44" w:rsidRPr="001F17F5">
        <w:rPr>
          <w:rFonts w:ascii="Arial" w:hAnsi="Arial" w:cs="Arial"/>
          <w:bCs/>
        </w:rPr>
        <w:t xml:space="preserve"> </w:t>
      </w:r>
      <w:r w:rsidR="001339BF" w:rsidRPr="001F17F5">
        <w:rPr>
          <w:rFonts w:ascii="Arial" w:hAnsi="Arial" w:cs="Arial"/>
          <w:bCs/>
        </w:rPr>
        <w:t>inn</w:t>
      </w:r>
      <w:r w:rsidR="0007461D" w:rsidRPr="001F17F5">
        <w:rPr>
          <w:rFonts w:ascii="Arial" w:hAnsi="Arial" w:cs="Arial"/>
          <w:bCs/>
        </w:rPr>
        <w:t>owacyjną – min. 270 ankiet (min. 30 ankiet w każdym z podregionów NUTS 3)</w:t>
      </w:r>
      <w:r w:rsidR="00BC4DE8">
        <w:rPr>
          <w:rFonts w:ascii="Arial" w:hAnsi="Arial" w:cs="Arial"/>
          <w:bCs/>
        </w:rPr>
        <w:t>;</w:t>
      </w:r>
    </w:p>
    <w:p w14:paraId="79CAB51D" w14:textId="376B2267" w:rsidR="001339BF" w:rsidRPr="001F17F5" w:rsidRDefault="00381947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1339BF" w:rsidRPr="001F17F5">
        <w:rPr>
          <w:rFonts w:ascii="Arial" w:hAnsi="Arial" w:cs="Arial"/>
          <w:bCs/>
        </w:rPr>
        <w:t>adanie ilościowe</w:t>
      </w:r>
      <w:r w:rsidR="00703D65">
        <w:rPr>
          <w:rFonts w:ascii="Arial" w:hAnsi="Arial" w:cs="Arial"/>
          <w:bCs/>
        </w:rPr>
        <w:t xml:space="preserve"> CATI/ CAWI</w:t>
      </w:r>
      <w:r w:rsidR="001339BF" w:rsidRPr="001F17F5">
        <w:rPr>
          <w:rFonts w:ascii="Arial" w:hAnsi="Arial" w:cs="Arial"/>
          <w:bCs/>
        </w:rPr>
        <w:t xml:space="preserve"> </w:t>
      </w:r>
      <w:r w:rsidR="00726A73" w:rsidRPr="001F17F5">
        <w:rPr>
          <w:rFonts w:ascii="Arial" w:hAnsi="Arial" w:cs="Arial"/>
          <w:bCs/>
        </w:rPr>
        <w:t xml:space="preserve">z beneficjentami Regionalnej Strategii Innowacji </w:t>
      </w:r>
      <w:r w:rsidR="00BC4DE8">
        <w:rPr>
          <w:rFonts w:ascii="Arial" w:hAnsi="Arial" w:cs="Arial"/>
          <w:bCs/>
        </w:rPr>
        <w:t xml:space="preserve">dla Mazowsza </w:t>
      </w:r>
      <w:r w:rsidR="00726A73" w:rsidRPr="001F17F5">
        <w:rPr>
          <w:rFonts w:ascii="Arial" w:hAnsi="Arial" w:cs="Arial"/>
          <w:bCs/>
        </w:rPr>
        <w:t>do 2030 roku</w:t>
      </w:r>
      <w:r w:rsidR="0007461D" w:rsidRPr="001F17F5">
        <w:rPr>
          <w:rFonts w:ascii="Arial" w:hAnsi="Arial" w:cs="Arial"/>
          <w:bCs/>
        </w:rPr>
        <w:t xml:space="preserve"> – min. 270 ankiet (min. 30 ankiet w każdym z podregionów NUTS 3)</w:t>
      </w:r>
      <w:r w:rsidR="00BC4DE8">
        <w:rPr>
          <w:rFonts w:ascii="Arial" w:hAnsi="Arial" w:cs="Arial"/>
          <w:bCs/>
        </w:rPr>
        <w:t>;</w:t>
      </w:r>
    </w:p>
    <w:p w14:paraId="709309DA" w14:textId="1C93D8E1" w:rsidR="00531E08" w:rsidRPr="001F17F5" w:rsidRDefault="00381947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531E08" w:rsidRPr="001F17F5">
        <w:rPr>
          <w:rFonts w:ascii="Arial" w:hAnsi="Arial" w:cs="Arial"/>
          <w:bCs/>
        </w:rPr>
        <w:t>adania jakościowe (IDI/ TDI) z aktorami ekosystemu innowacyjności województwa mazowieckiego</w:t>
      </w:r>
      <w:r w:rsidR="0007461D" w:rsidRPr="001F17F5">
        <w:rPr>
          <w:rFonts w:ascii="Arial" w:hAnsi="Arial" w:cs="Arial"/>
          <w:bCs/>
        </w:rPr>
        <w:t>, w podziale na:</w:t>
      </w:r>
    </w:p>
    <w:p w14:paraId="53EDD4D3" w14:textId="6EF3FF16" w:rsidR="0007461D" w:rsidRPr="001F17F5" w:rsidRDefault="00AF7B44" w:rsidP="00584D53">
      <w:pPr>
        <w:pStyle w:val="Akapitzlis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1F17F5">
        <w:rPr>
          <w:rFonts w:ascii="Arial" w:hAnsi="Arial" w:cs="Arial"/>
          <w:bCs/>
        </w:rPr>
        <w:t xml:space="preserve">rzedstawicieli </w:t>
      </w:r>
      <w:r w:rsidR="0007461D" w:rsidRPr="001F17F5">
        <w:rPr>
          <w:rFonts w:ascii="Arial" w:hAnsi="Arial" w:cs="Arial"/>
          <w:bCs/>
        </w:rPr>
        <w:t xml:space="preserve">przedsiębiorstw prowadzących działalność innowacyjną – </w:t>
      </w:r>
      <w:r w:rsidR="00DC264F">
        <w:rPr>
          <w:rFonts w:ascii="Arial" w:hAnsi="Arial" w:cs="Arial"/>
          <w:bCs/>
        </w:rPr>
        <w:t>27</w:t>
      </w:r>
      <w:r w:rsidR="00381947">
        <w:rPr>
          <w:rFonts w:ascii="Arial" w:hAnsi="Arial" w:cs="Arial"/>
          <w:bCs/>
        </w:rPr>
        <w:t xml:space="preserve"> </w:t>
      </w:r>
      <w:r w:rsidR="0007461D" w:rsidRPr="001F17F5">
        <w:rPr>
          <w:rFonts w:ascii="Arial" w:hAnsi="Arial" w:cs="Arial"/>
          <w:bCs/>
        </w:rPr>
        <w:t xml:space="preserve">wywiadów (min. </w:t>
      </w:r>
      <w:r w:rsidR="00DC264F">
        <w:rPr>
          <w:rFonts w:ascii="Arial" w:hAnsi="Arial" w:cs="Arial"/>
          <w:bCs/>
        </w:rPr>
        <w:t>3</w:t>
      </w:r>
      <w:r w:rsidR="00DC264F" w:rsidRPr="001F17F5">
        <w:rPr>
          <w:rFonts w:ascii="Arial" w:hAnsi="Arial" w:cs="Arial"/>
          <w:bCs/>
        </w:rPr>
        <w:t xml:space="preserve"> </w:t>
      </w:r>
      <w:r w:rsidR="0007461D" w:rsidRPr="001F17F5">
        <w:rPr>
          <w:rFonts w:ascii="Arial" w:hAnsi="Arial" w:cs="Arial"/>
          <w:bCs/>
        </w:rPr>
        <w:t xml:space="preserve">wywiady </w:t>
      </w:r>
      <w:r w:rsidR="007754F1">
        <w:rPr>
          <w:rFonts w:ascii="Arial" w:hAnsi="Arial" w:cs="Arial"/>
          <w:bCs/>
        </w:rPr>
        <w:t>w</w:t>
      </w:r>
      <w:r w:rsidR="0007461D" w:rsidRPr="001F17F5">
        <w:rPr>
          <w:rFonts w:ascii="Arial" w:hAnsi="Arial" w:cs="Arial"/>
          <w:bCs/>
        </w:rPr>
        <w:t xml:space="preserve"> każdym z podregionów NUTS</w:t>
      </w:r>
      <w:r w:rsidR="00BD16D6">
        <w:rPr>
          <w:rFonts w:ascii="Arial" w:hAnsi="Arial" w:cs="Arial"/>
          <w:bCs/>
        </w:rPr>
        <w:t xml:space="preserve"> 3</w:t>
      </w:r>
      <w:r w:rsidR="0007461D" w:rsidRPr="001F17F5">
        <w:rPr>
          <w:rFonts w:ascii="Arial" w:hAnsi="Arial" w:cs="Arial"/>
          <w:bCs/>
        </w:rPr>
        <w:t>)</w:t>
      </w:r>
      <w:r w:rsidR="00D626F5">
        <w:rPr>
          <w:rFonts w:ascii="Arial" w:hAnsi="Arial" w:cs="Arial"/>
          <w:bCs/>
        </w:rPr>
        <w:t>,</w:t>
      </w:r>
    </w:p>
    <w:p w14:paraId="660A7A64" w14:textId="6638FC6E" w:rsidR="0007461D" w:rsidRPr="001F17F5" w:rsidRDefault="00AF7B44" w:rsidP="00584D53">
      <w:pPr>
        <w:pStyle w:val="Akapitzlis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1F17F5">
        <w:rPr>
          <w:rFonts w:ascii="Arial" w:hAnsi="Arial" w:cs="Arial"/>
          <w:bCs/>
        </w:rPr>
        <w:t xml:space="preserve">rzedstawicieli </w:t>
      </w:r>
      <w:r w:rsidR="00BC4DE8">
        <w:rPr>
          <w:rFonts w:ascii="Arial" w:hAnsi="Arial" w:cs="Arial"/>
          <w:bCs/>
        </w:rPr>
        <w:t>jednostek naukowych</w:t>
      </w:r>
      <w:r w:rsidR="0007461D" w:rsidRPr="001F17F5">
        <w:rPr>
          <w:rFonts w:ascii="Arial" w:hAnsi="Arial" w:cs="Arial"/>
          <w:bCs/>
        </w:rPr>
        <w:t xml:space="preserve"> realizujących projekty o</w:t>
      </w:r>
      <w:r w:rsidR="00DE18CD">
        <w:rPr>
          <w:rFonts w:ascii="Arial" w:hAnsi="Arial" w:cs="Arial"/>
          <w:bCs/>
        </w:rPr>
        <w:t> </w:t>
      </w:r>
      <w:r w:rsidR="0007461D" w:rsidRPr="001F17F5">
        <w:rPr>
          <w:rFonts w:ascii="Arial" w:hAnsi="Arial" w:cs="Arial"/>
          <w:bCs/>
        </w:rPr>
        <w:t xml:space="preserve">charakterze innowacyjnym we współpracy z przedsiębiorcami lub samorządem – min. </w:t>
      </w:r>
      <w:r w:rsidR="00CC28F2">
        <w:rPr>
          <w:rFonts w:ascii="Arial" w:hAnsi="Arial" w:cs="Arial"/>
          <w:bCs/>
        </w:rPr>
        <w:t>6</w:t>
      </w:r>
      <w:r w:rsidR="00CC28F2" w:rsidRPr="001F17F5">
        <w:rPr>
          <w:rFonts w:ascii="Arial" w:hAnsi="Arial" w:cs="Arial"/>
          <w:bCs/>
        </w:rPr>
        <w:t xml:space="preserve"> </w:t>
      </w:r>
      <w:r w:rsidR="0007461D" w:rsidRPr="001F17F5">
        <w:rPr>
          <w:rFonts w:ascii="Arial" w:hAnsi="Arial" w:cs="Arial"/>
          <w:bCs/>
        </w:rPr>
        <w:t>wywiad</w:t>
      </w:r>
      <w:r w:rsidR="003642F2">
        <w:rPr>
          <w:rFonts w:ascii="Arial" w:hAnsi="Arial" w:cs="Arial"/>
          <w:bCs/>
        </w:rPr>
        <w:t>ów</w:t>
      </w:r>
      <w:r w:rsidR="00CC28F2">
        <w:rPr>
          <w:rFonts w:ascii="Arial" w:hAnsi="Arial" w:cs="Arial"/>
          <w:bCs/>
        </w:rPr>
        <w:t xml:space="preserve"> (dobór wywiadów powinien uw</w:t>
      </w:r>
      <w:r w:rsidR="008731A1">
        <w:rPr>
          <w:rFonts w:ascii="Arial" w:hAnsi="Arial" w:cs="Arial"/>
          <w:bCs/>
        </w:rPr>
        <w:t>zględniać różny typ projektów)</w:t>
      </w:r>
      <w:r w:rsidR="00D626F5">
        <w:rPr>
          <w:rFonts w:ascii="Arial" w:hAnsi="Arial" w:cs="Arial"/>
          <w:bCs/>
        </w:rPr>
        <w:t>,</w:t>
      </w:r>
    </w:p>
    <w:p w14:paraId="3B064311" w14:textId="3E9205E6" w:rsidR="0007461D" w:rsidRPr="001F17F5" w:rsidRDefault="00B271CB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>koordynatorów</w:t>
      </w:r>
      <w:r w:rsidR="00AF7B44" w:rsidRPr="5BBA442C">
        <w:rPr>
          <w:rFonts w:ascii="Arial" w:hAnsi="Arial" w:cs="Arial"/>
        </w:rPr>
        <w:t xml:space="preserve"> </w:t>
      </w:r>
      <w:r w:rsidR="0007461D" w:rsidRPr="5BBA442C">
        <w:rPr>
          <w:rFonts w:ascii="Arial" w:hAnsi="Arial" w:cs="Arial"/>
        </w:rPr>
        <w:t xml:space="preserve">klastrów oraz organizacji zrzeszonych w klastrach – min. 3 wywiady z </w:t>
      </w:r>
      <w:r w:rsidR="00D6415D" w:rsidRPr="5BBA442C">
        <w:rPr>
          <w:rFonts w:ascii="Arial" w:hAnsi="Arial" w:cs="Arial"/>
        </w:rPr>
        <w:t>koordynatorami 3</w:t>
      </w:r>
      <w:r w:rsidR="00C05F0B" w:rsidRPr="5BBA442C">
        <w:rPr>
          <w:rFonts w:ascii="Arial" w:hAnsi="Arial" w:cs="Arial"/>
        </w:rPr>
        <w:t xml:space="preserve"> różnych </w:t>
      </w:r>
      <w:r w:rsidR="0007461D" w:rsidRPr="5BBA442C">
        <w:rPr>
          <w:rFonts w:ascii="Arial" w:hAnsi="Arial" w:cs="Arial"/>
        </w:rPr>
        <w:t xml:space="preserve">klastrów oraz min. 3 wywiady z członkami </w:t>
      </w:r>
      <w:r w:rsidR="7D71A578" w:rsidRPr="5BBA442C">
        <w:rPr>
          <w:rFonts w:ascii="Arial" w:hAnsi="Arial" w:cs="Arial"/>
        </w:rPr>
        <w:t xml:space="preserve">każdego </w:t>
      </w:r>
      <w:r w:rsidR="0007461D" w:rsidRPr="5BBA442C">
        <w:rPr>
          <w:rFonts w:ascii="Arial" w:hAnsi="Arial" w:cs="Arial"/>
        </w:rPr>
        <w:t>klastra</w:t>
      </w:r>
      <w:r w:rsidR="00D626F5" w:rsidRPr="5BBA442C">
        <w:rPr>
          <w:rFonts w:ascii="Arial" w:hAnsi="Arial" w:cs="Arial"/>
        </w:rPr>
        <w:t>,</w:t>
      </w:r>
    </w:p>
    <w:p w14:paraId="7A47BCDD" w14:textId="4B84AA30" w:rsidR="000D3D6A" w:rsidRPr="006E2F80" w:rsidRDefault="00AF7B44" w:rsidP="00584D53">
      <w:pPr>
        <w:pStyle w:val="Akapitzlist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p</w:t>
      </w:r>
      <w:r w:rsidRPr="001F17F5">
        <w:rPr>
          <w:rFonts w:ascii="Arial" w:hAnsi="Arial" w:cs="Arial"/>
          <w:bCs/>
        </w:rPr>
        <w:t>rzedstawiciel</w:t>
      </w:r>
      <w:r>
        <w:rPr>
          <w:rFonts w:ascii="Arial" w:hAnsi="Arial" w:cs="Arial"/>
          <w:bCs/>
        </w:rPr>
        <w:t>i</w:t>
      </w:r>
      <w:r w:rsidRPr="001F17F5">
        <w:rPr>
          <w:rFonts w:ascii="Arial" w:hAnsi="Arial" w:cs="Arial"/>
          <w:bCs/>
        </w:rPr>
        <w:t xml:space="preserve"> </w:t>
      </w:r>
      <w:r w:rsidR="0007461D" w:rsidRPr="001F17F5">
        <w:rPr>
          <w:rFonts w:ascii="Arial" w:hAnsi="Arial" w:cs="Arial"/>
          <w:bCs/>
        </w:rPr>
        <w:t>Instytucji Otoczenia Biz</w:t>
      </w:r>
      <w:r w:rsidR="000D3D6A" w:rsidRPr="001F17F5">
        <w:rPr>
          <w:rFonts w:ascii="Arial" w:hAnsi="Arial" w:cs="Arial"/>
          <w:bCs/>
        </w:rPr>
        <w:t>nesu – min. 9 IDI (min. 1 wywiad z</w:t>
      </w:r>
      <w:r w:rsidR="006E2F80">
        <w:rPr>
          <w:rFonts w:ascii="Arial" w:hAnsi="Arial" w:cs="Arial"/>
          <w:bCs/>
        </w:rPr>
        <w:t> </w:t>
      </w:r>
      <w:r w:rsidR="000D3D6A" w:rsidRPr="001F17F5">
        <w:rPr>
          <w:rFonts w:ascii="Arial" w:hAnsi="Arial" w:cs="Arial"/>
          <w:bCs/>
        </w:rPr>
        <w:t xml:space="preserve">każdym z podregionów NUTS </w:t>
      </w:r>
      <w:r w:rsidR="002F75AC">
        <w:rPr>
          <w:rFonts w:ascii="Arial" w:hAnsi="Arial" w:cs="Arial"/>
          <w:bCs/>
        </w:rPr>
        <w:t>3</w:t>
      </w:r>
      <w:r w:rsidR="000D3D6A" w:rsidRPr="001F17F5">
        <w:rPr>
          <w:rFonts w:ascii="Arial" w:hAnsi="Arial" w:cs="Arial"/>
          <w:bCs/>
        </w:rPr>
        <w:t>)</w:t>
      </w:r>
      <w:r w:rsidR="00D626F5">
        <w:rPr>
          <w:rFonts w:ascii="Arial" w:hAnsi="Arial" w:cs="Arial"/>
          <w:bCs/>
        </w:rPr>
        <w:t>.</w:t>
      </w:r>
    </w:p>
    <w:p w14:paraId="3B81C436" w14:textId="5ECF6CDD" w:rsidR="006E2F80" w:rsidRDefault="006E2F80" w:rsidP="00584D53">
      <w:pPr>
        <w:pStyle w:val="Akapitzlist"/>
        <w:ind w:left="1440"/>
        <w:rPr>
          <w:rFonts w:ascii="Arial" w:hAnsi="Arial" w:cs="Arial"/>
          <w:b/>
        </w:rPr>
      </w:pPr>
    </w:p>
    <w:p w14:paraId="53523D54" w14:textId="51789B00" w:rsidR="009B4F37" w:rsidRPr="001F17F5" w:rsidRDefault="009B4F37" w:rsidP="00F908F4">
      <w:pPr>
        <w:pStyle w:val="Nagwek3"/>
      </w:pPr>
      <w:bookmarkStart w:id="14" w:name="_Toc68602980"/>
      <w:r w:rsidRPr="5BBA442C">
        <w:t>Harmonogram badania</w:t>
      </w:r>
      <w:bookmarkEnd w:id="14"/>
    </w:p>
    <w:p w14:paraId="150790E4" w14:textId="51B456AA" w:rsidR="002E23F7" w:rsidRPr="0040671D" w:rsidRDefault="00B8132E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do </w:t>
      </w:r>
      <w:r w:rsidR="000D3D6A" w:rsidRPr="5BBA442C">
        <w:rPr>
          <w:rFonts w:ascii="Arial" w:hAnsi="Arial" w:cs="Arial"/>
        </w:rPr>
        <w:t>30 dni</w:t>
      </w:r>
      <w:r w:rsidR="0061534C" w:rsidRPr="5BBA442C">
        <w:rPr>
          <w:rFonts w:ascii="Arial" w:hAnsi="Arial" w:cs="Arial"/>
        </w:rPr>
        <w:t>a</w:t>
      </w:r>
      <w:r w:rsidR="000D3D6A" w:rsidRPr="5BBA442C">
        <w:rPr>
          <w:rFonts w:ascii="Arial" w:hAnsi="Arial" w:cs="Arial"/>
        </w:rPr>
        <w:t xml:space="preserve"> kalendarzowe</w:t>
      </w:r>
      <w:r w:rsidR="0061534C" w:rsidRPr="5BBA442C">
        <w:rPr>
          <w:rFonts w:ascii="Arial" w:hAnsi="Arial" w:cs="Arial"/>
        </w:rPr>
        <w:t>go</w:t>
      </w:r>
      <w:r w:rsidR="006965EF" w:rsidRPr="5BBA442C">
        <w:rPr>
          <w:rFonts w:ascii="Arial" w:hAnsi="Arial" w:cs="Arial"/>
        </w:rPr>
        <w:t xml:space="preserve"> </w:t>
      </w:r>
      <w:r w:rsidR="00EE4B25" w:rsidRPr="5BBA442C">
        <w:rPr>
          <w:rFonts w:ascii="Arial" w:hAnsi="Arial" w:cs="Arial"/>
        </w:rPr>
        <w:t>od dnia</w:t>
      </w:r>
      <w:r w:rsidR="006965EF" w:rsidRPr="5BBA442C">
        <w:rPr>
          <w:rFonts w:ascii="Arial" w:hAnsi="Arial" w:cs="Arial"/>
        </w:rPr>
        <w:t xml:space="preserve"> podpisani</w:t>
      </w:r>
      <w:r w:rsidR="00EE4B25" w:rsidRPr="5BBA442C">
        <w:rPr>
          <w:rFonts w:ascii="Arial" w:hAnsi="Arial" w:cs="Arial"/>
        </w:rPr>
        <w:t>a</w:t>
      </w:r>
      <w:r w:rsidR="006965EF" w:rsidRPr="5BBA442C">
        <w:rPr>
          <w:rFonts w:ascii="Arial" w:hAnsi="Arial" w:cs="Arial"/>
        </w:rPr>
        <w:t xml:space="preserve"> umowy</w:t>
      </w:r>
      <w:r w:rsidR="000D3D6A" w:rsidRPr="5BBA442C">
        <w:rPr>
          <w:rFonts w:ascii="Arial" w:hAnsi="Arial" w:cs="Arial"/>
        </w:rPr>
        <w:t xml:space="preserve"> </w:t>
      </w:r>
      <w:r w:rsidR="006965EF" w:rsidRPr="5BBA442C">
        <w:rPr>
          <w:rFonts w:ascii="Arial" w:hAnsi="Arial" w:cs="Arial"/>
        </w:rPr>
        <w:t xml:space="preserve">- </w:t>
      </w:r>
      <w:r w:rsidR="000D3D6A" w:rsidRPr="5BBA442C">
        <w:rPr>
          <w:rFonts w:ascii="Arial" w:hAnsi="Arial" w:cs="Arial"/>
        </w:rPr>
        <w:t xml:space="preserve">opracowanie raportu </w:t>
      </w:r>
      <w:r w:rsidRPr="5BBA442C">
        <w:rPr>
          <w:rFonts w:ascii="Arial" w:hAnsi="Arial" w:cs="Arial"/>
        </w:rPr>
        <w:t xml:space="preserve">metodologicznego </w:t>
      </w:r>
      <w:r w:rsidR="000D3D6A" w:rsidRPr="5BBA442C">
        <w:rPr>
          <w:rFonts w:ascii="Arial" w:hAnsi="Arial" w:cs="Arial"/>
        </w:rPr>
        <w:t xml:space="preserve">wraz ze szczegółową koncepcją realizacji badania </w:t>
      </w:r>
      <w:r w:rsidRPr="5BBA442C">
        <w:rPr>
          <w:rFonts w:ascii="Arial" w:hAnsi="Arial" w:cs="Arial"/>
        </w:rPr>
        <w:t>(</w:t>
      </w:r>
      <w:r w:rsidR="0069553C" w:rsidRPr="5BBA442C">
        <w:rPr>
          <w:rFonts w:ascii="Arial" w:hAnsi="Arial" w:cs="Arial"/>
        </w:rPr>
        <w:t xml:space="preserve">uwzględniając </w:t>
      </w:r>
      <w:r w:rsidR="00B7050E" w:rsidRPr="5BBA442C">
        <w:rPr>
          <w:rFonts w:ascii="Arial" w:hAnsi="Arial" w:cs="Arial"/>
        </w:rPr>
        <w:t xml:space="preserve">konsultacje </w:t>
      </w:r>
      <w:r w:rsidRPr="5BBA442C">
        <w:rPr>
          <w:rFonts w:ascii="Arial" w:hAnsi="Arial" w:cs="Arial"/>
        </w:rPr>
        <w:t>z Zamawiającym</w:t>
      </w:r>
      <w:r w:rsidR="0069553C" w:rsidRPr="5BBA442C">
        <w:rPr>
          <w:rFonts w:ascii="Arial" w:hAnsi="Arial" w:cs="Arial"/>
        </w:rPr>
        <w:t xml:space="preserve"> i akceptację</w:t>
      </w:r>
      <w:r w:rsidR="00B7050E" w:rsidRPr="5BBA442C">
        <w:rPr>
          <w:rFonts w:ascii="Arial" w:hAnsi="Arial" w:cs="Arial"/>
        </w:rPr>
        <w:t xml:space="preserve"> </w:t>
      </w:r>
      <w:r w:rsidR="00004EA2" w:rsidRPr="5BBA442C">
        <w:rPr>
          <w:rFonts w:ascii="Arial" w:hAnsi="Arial" w:cs="Arial"/>
        </w:rPr>
        <w:t>Zamawiając</w:t>
      </w:r>
      <w:r w:rsidR="0069553C" w:rsidRPr="5BBA442C">
        <w:rPr>
          <w:rFonts w:ascii="Arial" w:hAnsi="Arial" w:cs="Arial"/>
        </w:rPr>
        <w:t>ego</w:t>
      </w:r>
      <w:r w:rsidRPr="5BBA442C">
        <w:rPr>
          <w:rFonts w:ascii="Arial" w:hAnsi="Arial" w:cs="Arial"/>
        </w:rPr>
        <w:t>);</w:t>
      </w:r>
    </w:p>
    <w:p w14:paraId="5E4E3858" w14:textId="21A813FA" w:rsidR="000D3D6A" w:rsidRPr="0040671D" w:rsidRDefault="00B8132E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do </w:t>
      </w:r>
      <w:r w:rsidR="00BE127B">
        <w:rPr>
          <w:rFonts w:ascii="Arial" w:hAnsi="Arial" w:cs="Arial"/>
        </w:rPr>
        <w:t>9</w:t>
      </w:r>
      <w:r w:rsidR="00BE127B" w:rsidRPr="5BBA442C">
        <w:rPr>
          <w:rFonts w:ascii="Arial" w:hAnsi="Arial" w:cs="Arial"/>
        </w:rPr>
        <w:t xml:space="preserve">0 </w:t>
      </w:r>
      <w:r w:rsidR="000D3D6A" w:rsidRPr="5BBA442C">
        <w:rPr>
          <w:rFonts w:ascii="Arial" w:hAnsi="Arial" w:cs="Arial"/>
        </w:rPr>
        <w:t>dni</w:t>
      </w:r>
      <w:r w:rsidR="0061534C" w:rsidRPr="5BBA442C">
        <w:rPr>
          <w:rFonts w:ascii="Arial" w:hAnsi="Arial" w:cs="Arial"/>
        </w:rPr>
        <w:t>a</w:t>
      </w:r>
      <w:r w:rsidR="000D3D6A" w:rsidRPr="5BBA442C">
        <w:rPr>
          <w:rFonts w:ascii="Arial" w:hAnsi="Arial" w:cs="Arial"/>
        </w:rPr>
        <w:t xml:space="preserve"> kalendarzow</w:t>
      </w:r>
      <w:r w:rsidR="0061534C" w:rsidRPr="5BBA442C">
        <w:rPr>
          <w:rFonts w:ascii="Arial" w:hAnsi="Arial" w:cs="Arial"/>
        </w:rPr>
        <w:t>ego</w:t>
      </w:r>
      <w:r w:rsidR="006965EF" w:rsidRPr="5BBA442C">
        <w:rPr>
          <w:rFonts w:ascii="Arial" w:hAnsi="Arial" w:cs="Arial"/>
        </w:rPr>
        <w:t xml:space="preserve"> o</w:t>
      </w:r>
      <w:r w:rsidR="00EE4B25" w:rsidRPr="5BBA442C">
        <w:rPr>
          <w:rFonts w:ascii="Arial" w:hAnsi="Arial" w:cs="Arial"/>
        </w:rPr>
        <w:t>d dnia</w:t>
      </w:r>
      <w:r w:rsidR="006965EF" w:rsidRPr="5BBA442C">
        <w:rPr>
          <w:rFonts w:ascii="Arial" w:hAnsi="Arial" w:cs="Arial"/>
        </w:rPr>
        <w:t xml:space="preserve"> podpisani</w:t>
      </w:r>
      <w:r w:rsidR="00EE4B25" w:rsidRPr="5BBA442C">
        <w:rPr>
          <w:rFonts w:ascii="Arial" w:hAnsi="Arial" w:cs="Arial"/>
        </w:rPr>
        <w:t>a</w:t>
      </w:r>
      <w:r w:rsidR="006965EF" w:rsidRPr="5BBA442C">
        <w:rPr>
          <w:rFonts w:ascii="Arial" w:hAnsi="Arial" w:cs="Arial"/>
        </w:rPr>
        <w:t xml:space="preserve"> umowy</w:t>
      </w:r>
      <w:r w:rsidRPr="5BBA442C">
        <w:rPr>
          <w:rFonts w:ascii="Arial" w:hAnsi="Arial" w:cs="Arial"/>
        </w:rPr>
        <w:t xml:space="preserve"> -</w:t>
      </w:r>
      <w:r w:rsidR="000D3D6A" w:rsidRPr="5BBA442C">
        <w:rPr>
          <w:rFonts w:ascii="Arial" w:hAnsi="Arial" w:cs="Arial"/>
        </w:rPr>
        <w:t xml:space="preserve"> </w:t>
      </w:r>
      <w:r w:rsidR="00BA104E" w:rsidRPr="5BBA442C">
        <w:rPr>
          <w:rFonts w:ascii="Arial" w:hAnsi="Arial" w:cs="Arial"/>
        </w:rPr>
        <w:t>realizacja</w:t>
      </w:r>
      <w:r w:rsidR="000D3D6A" w:rsidRPr="5BBA442C">
        <w:rPr>
          <w:rFonts w:ascii="Arial" w:hAnsi="Arial" w:cs="Arial"/>
        </w:rPr>
        <w:t xml:space="preserve"> badań terenowych</w:t>
      </w:r>
      <w:r w:rsidR="00960B30" w:rsidRPr="5BBA442C">
        <w:rPr>
          <w:rFonts w:ascii="Arial" w:hAnsi="Arial" w:cs="Arial"/>
        </w:rPr>
        <w:t xml:space="preserve"> i opracowanie projektu raportu końcowego</w:t>
      </w:r>
      <w:r w:rsidRPr="5BBA442C">
        <w:rPr>
          <w:rFonts w:ascii="Arial" w:hAnsi="Arial" w:cs="Arial"/>
        </w:rPr>
        <w:t>;</w:t>
      </w:r>
    </w:p>
    <w:p w14:paraId="6473EB77" w14:textId="5774E0A6" w:rsidR="000D3D6A" w:rsidRDefault="00B8132E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do </w:t>
      </w:r>
      <w:r w:rsidR="00203C84" w:rsidRPr="5BBA442C">
        <w:rPr>
          <w:rFonts w:ascii="Arial" w:hAnsi="Arial" w:cs="Arial"/>
        </w:rPr>
        <w:t>1</w:t>
      </w:r>
      <w:r w:rsidR="00203C84">
        <w:rPr>
          <w:rFonts w:ascii="Arial" w:hAnsi="Arial" w:cs="Arial"/>
        </w:rPr>
        <w:t>10</w:t>
      </w:r>
      <w:r w:rsidR="00203C84" w:rsidRPr="5BBA442C">
        <w:rPr>
          <w:rFonts w:ascii="Arial" w:hAnsi="Arial" w:cs="Arial"/>
        </w:rPr>
        <w:t xml:space="preserve"> </w:t>
      </w:r>
      <w:r w:rsidR="000D3D6A" w:rsidRPr="5BBA442C">
        <w:rPr>
          <w:rFonts w:ascii="Arial" w:hAnsi="Arial" w:cs="Arial"/>
        </w:rPr>
        <w:t>dni</w:t>
      </w:r>
      <w:r w:rsidR="00BA104E" w:rsidRPr="5BBA442C">
        <w:rPr>
          <w:rFonts w:ascii="Arial" w:hAnsi="Arial" w:cs="Arial"/>
        </w:rPr>
        <w:t>a</w:t>
      </w:r>
      <w:r w:rsidR="0061534C" w:rsidRPr="5BBA442C">
        <w:rPr>
          <w:rFonts w:ascii="Arial" w:hAnsi="Arial" w:cs="Arial"/>
        </w:rPr>
        <w:t xml:space="preserve"> kalendarzowego</w:t>
      </w:r>
      <w:r w:rsidR="006965EF" w:rsidRPr="5BBA442C">
        <w:rPr>
          <w:rFonts w:ascii="Arial" w:hAnsi="Arial" w:cs="Arial"/>
        </w:rPr>
        <w:t xml:space="preserve"> o</w:t>
      </w:r>
      <w:r w:rsidR="00D258F0" w:rsidRPr="5BBA442C">
        <w:rPr>
          <w:rFonts w:ascii="Arial" w:hAnsi="Arial" w:cs="Arial"/>
        </w:rPr>
        <w:t>d</w:t>
      </w:r>
      <w:r w:rsidR="006965EF" w:rsidRPr="5BBA442C">
        <w:rPr>
          <w:rFonts w:ascii="Arial" w:hAnsi="Arial" w:cs="Arial"/>
        </w:rPr>
        <w:t xml:space="preserve"> </w:t>
      </w:r>
      <w:r w:rsidR="7266B4F3" w:rsidRPr="5BBA442C">
        <w:rPr>
          <w:rFonts w:ascii="Arial" w:hAnsi="Arial" w:cs="Arial"/>
        </w:rPr>
        <w:t xml:space="preserve">dnia </w:t>
      </w:r>
      <w:r w:rsidR="006965EF" w:rsidRPr="5BBA442C">
        <w:rPr>
          <w:rFonts w:ascii="Arial" w:hAnsi="Arial" w:cs="Arial"/>
        </w:rPr>
        <w:t>podpisani</w:t>
      </w:r>
      <w:r w:rsidR="00D258F0" w:rsidRPr="5BBA442C">
        <w:rPr>
          <w:rFonts w:ascii="Arial" w:hAnsi="Arial" w:cs="Arial"/>
        </w:rPr>
        <w:t>a</w:t>
      </w:r>
      <w:r w:rsidR="006965EF" w:rsidRPr="5BBA442C">
        <w:rPr>
          <w:rFonts w:ascii="Arial" w:hAnsi="Arial" w:cs="Arial"/>
        </w:rPr>
        <w:t xml:space="preserve"> umowy</w:t>
      </w:r>
      <w:r w:rsidR="003642F2">
        <w:rPr>
          <w:rFonts w:ascii="Arial" w:hAnsi="Arial" w:cs="Arial"/>
        </w:rPr>
        <w:t xml:space="preserve"> </w:t>
      </w:r>
      <w:r w:rsidR="006965EF" w:rsidRPr="5BBA442C">
        <w:rPr>
          <w:rFonts w:ascii="Arial" w:hAnsi="Arial" w:cs="Arial"/>
        </w:rPr>
        <w:t xml:space="preserve">- </w:t>
      </w:r>
      <w:r w:rsidR="00BA104E" w:rsidRPr="5BBA442C">
        <w:rPr>
          <w:rFonts w:ascii="Arial" w:hAnsi="Arial" w:cs="Arial"/>
        </w:rPr>
        <w:t xml:space="preserve">konsultacje raportu końcowego oraz </w:t>
      </w:r>
      <w:r w:rsidR="00A8048C" w:rsidRPr="5BBA442C">
        <w:rPr>
          <w:rFonts w:ascii="Arial" w:hAnsi="Arial" w:cs="Arial"/>
        </w:rPr>
        <w:t xml:space="preserve">przekazanie </w:t>
      </w:r>
      <w:r w:rsidRPr="5BBA442C">
        <w:rPr>
          <w:rFonts w:ascii="Arial" w:hAnsi="Arial" w:cs="Arial"/>
        </w:rPr>
        <w:t xml:space="preserve">Zamawiającemu </w:t>
      </w:r>
      <w:r w:rsidR="00A8048C" w:rsidRPr="5BBA442C">
        <w:rPr>
          <w:rFonts w:ascii="Arial" w:hAnsi="Arial" w:cs="Arial"/>
        </w:rPr>
        <w:t xml:space="preserve">ostatecznych wersji produktów </w:t>
      </w:r>
      <w:r w:rsidR="006A3A1C" w:rsidRPr="5BBA442C">
        <w:rPr>
          <w:rFonts w:ascii="Arial" w:hAnsi="Arial" w:cs="Arial"/>
        </w:rPr>
        <w:t>wytworzonych w trakcie</w:t>
      </w:r>
      <w:r w:rsidR="00A8048C" w:rsidRPr="5BBA442C">
        <w:rPr>
          <w:rFonts w:ascii="Arial" w:hAnsi="Arial" w:cs="Arial"/>
        </w:rPr>
        <w:t xml:space="preserve"> badania.</w:t>
      </w:r>
    </w:p>
    <w:p w14:paraId="4BBD19B1" w14:textId="5770393C" w:rsidR="009B4F37" w:rsidRDefault="009B4F37" w:rsidP="00F908F4">
      <w:pPr>
        <w:pStyle w:val="Nagwek3"/>
      </w:pPr>
      <w:bookmarkStart w:id="15" w:name="_Toc68602981"/>
      <w:r w:rsidRPr="5BBA442C">
        <w:t xml:space="preserve">Szacunkowy budżet </w:t>
      </w:r>
      <w:r w:rsidR="00B8132E" w:rsidRPr="5BBA442C">
        <w:t>badania</w:t>
      </w:r>
      <w:bookmarkEnd w:id="15"/>
    </w:p>
    <w:p w14:paraId="409336FD" w14:textId="0DB047DC" w:rsidR="007836A2" w:rsidRPr="00F20C7A" w:rsidRDefault="005A3EDB" w:rsidP="00584D53">
      <w:pPr>
        <w:pStyle w:val="Akapitzlist"/>
        <w:rPr>
          <w:rFonts w:ascii="Arial" w:hAnsi="Arial" w:cs="Arial"/>
        </w:rPr>
      </w:pPr>
      <w:r w:rsidRPr="00F20C7A">
        <w:rPr>
          <w:rFonts w:ascii="Arial" w:hAnsi="Arial" w:cs="Arial"/>
        </w:rPr>
        <w:t>140 000 zł</w:t>
      </w:r>
      <w:r w:rsidR="003642F2">
        <w:rPr>
          <w:rFonts w:ascii="Arial" w:hAnsi="Arial" w:cs="Arial"/>
        </w:rPr>
        <w:t xml:space="preserve"> brutto.</w:t>
      </w:r>
    </w:p>
    <w:p w14:paraId="486C3F4B" w14:textId="4236CD8A" w:rsidR="009B4F37" w:rsidRPr="001F17F5" w:rsidRDefault="5C4AC24D" w:rsidP="00F908F4">
      <w:pPr>
        <w:pStyle w:val="Nagwek3"/>
      </w:pPr>
      <w:bookmarkStart w:id="16" w:name="_Toc68602982"/>
      <w:r w:rsidRPr="5BBA442C">
        <w:t xml:space="preserve">Propozycje </w:t>
      </w:r>
      <w:r w:rsidR="009B4F37" w:rsidRPr="5BBA442C">
        <w:t>kryteriów wyboru Wykonawcy badania</w:t>
      </w:r>
      <w:bookmarkEnd w:id="16"/>
    </w:p>
    <w:p w14:paraId="7BC5089E" w14:textId="77777777" w:rsidR="000D3D6A" w:rsidRPr="001F17F5" w:rsidRDefault="000D3D6A" w:rsidP="00584D53">
      <w:pPr>
        <w:pStyle w:val="Akapitzlist"/>
        <w:ind w:left="360"/>
        <w:rPr>
          <w:rFonts w:ascii="Arial" w:hAnsi="Arial" w:cs="Arial"/>
          <w:u w:val="single"/>
        </w:rPr>
      </w:pPr>
    </w:p>
    <w:p w14:paraId="50E89693" w14:textId="77777777" w:rsidR="009402A3" w:rsidRDefault="009402A3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– 40</w:t>
      </w:r>
      <w:r w:rsidR="000368B2">
        <w:rPr>
          <w:rFonts w:ascii="Arial" w:hAnsi="Arial" w:cs="Arial"/>
          <w:bCs/>
        </w:rPr>
        <w:t xml:space="preserve"> pkt.</w:t>
      </w:r>
    </w:p>
    <w:p w14:paraId="05E564F1" w14:textId="523FED38" w:rsidR="000D3D6A" w:rsidRDefault="000D3D6A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1F17F5">
        <w:rPr>
          <w:rFonts w:ascii="Arial" w:hAnsi="Arial" w:cs="Arial"/>
          <w:bCs/>
        </w:rPr>
        <w:t xml:space="preserve">Opracowanie koncepcji badania – </w:t>
      </w:r>
      <w:r w:rsidR="00BC4DE8">
        <w:rPr>
          <w:rFonts w:ascii="Arial" w:hAnsi="Arial" w:cs="Arial"/>
          <w:bCs/>
        </w:rPr>
        <w:t xml:space="preserve">do </w:t>
      </w:r>
      <w:r w:rsidRPr="001F17F5">
        <w:rPr>
          <w:rFonts w:ascii="Arial" w:hAnsi="Arial" w:cs="Arial"/>
          <w:bCs/>
        </w:rPr>
        <w:t>30 pkt</w:t>
      </w:r>
      <w:r w:rsidR="009402A3">
        <w:rPr>
          <w:rFonts w:ascii="Arial" w:hAnsi="Arial" w:cs="Arial"/>
          <w:bCs/>
        </w:rPr>
        <w:t>.</w:t>
      </w:r>
      <w:r w:rsidR="00B8132E">
        <w:rPr>
          <w:rFonts w:ascii="Arial" w:hAnsi="Arial" w:cs="Arial"/>
          <w:bCs/>
        </w:rPr>
        <w:t>, w tym:</w:t>
      </w:r>
    </w:p>
    <w:p w14:paraId="4C5E155E" w14:textId="2665A50E" w:rsidR="000C480E" w:rsidRDefault="00B8132E" w:rsidP="00584D53">
      <w:pPr>
        <w:pStyle w:val="Akapitzlis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przedstawienie </w:t>
      </w:r>
      <w:r w:rsidR="000C480E">
        <w:rPr>
          <w:rFonts w:ascii="Arial" w:hAnsi="Arial" w:cs="Arial"/>
          <w:bCs/>
        </w:rPr>
        <w:t>koncepcji badani</w:t>
      </w:r>
      <w:r w:rsidR="00004EA2">
        <w:rPr>
          <w:rFonts w:ascii="Arial" w:hAnsi="Arial" w:cs="Arial"/>
          <w:bCs/>
        </w:rPr>
        <w:t>a</w:t>
      </w:r>
      <w:r w:rsidR="001A2A53">
        <w:rPr>
          <w:rFonts w:ascii="Arial" w:hAnsi="Arial" w:cs="Arial"/>
          <w:bCs/>
        </w:rPr>
        <w:t xml:space="preserve"> (m. in.</w:t>
      </w:r>
      <w:r w:rsidR="00176C7D">
        <w:rPr>
          <w:rFonts w:ascii="Arial" w:hAnsi="Arial" w:cs="Arial"/>
          <w:bCs/>
        </w:rPr>
        <w:t xml:space="preserve"> </w:t>
      </w:r>
      <w:r w:rsidR="001A2A53">
        <w:rPr>
          <w:rFonts w:ascii="Arial" w:hAnsi="Arial" w:cs="Arial"/>
          <w:bCs/>
        </w:rPr>
        <w:t>konceptualizacja i operacjonalizacja kluczowych pojęć)</w:t>
      </w:r>
      <w:r w:rsidR="000C480E">
        <w:rPr>
          <w:rFonts w:ascii="Arial" w:hAnsi="Arial" w:cs="Arial"/>
          <w:bCs/>
        </w:rPr>
        <w:t xml:space="preserve"> </w:t>
      </w:r>
      <w:r w:rsidR="001A2A53">
        <w:rPr>
          <w:rFonts w:ascii="Arial" w:hAnsi="Arial" w:cs="Arial"/>
          <w:bCs/>
        </w:rPr>
        <w:t>oraz</w:t>
      </w:r>
      <w:r w:rsidR="000C480E">
        <w:rPr>
          <w:rFonts w:ascii="Arial" w:hAnsi="Arial" w:cs="Arial"/>
          <w:bCs/>
        </w:rPr>
        <w:t xml:space="preserve"> planu badania </w:t>
      </w:r>
      <w:r w:rsidR="00BF041A">
        <w:rPr>
          <w:rFonts w:ascii="Arial" w:hAnsi="Arial" w:cs="Arial"/>
          <w:bCs/>
        </w:rPr>
        <w:t>(</w:t>
      </w:r>
      <w:r w:rsidR="001A2A53">
        <w:rPr>
          <w:rFonts w:ascii="Arial" w:hAnsi="Arial" w:cs="Arial"/>
          <w:bCs/>
        </w:rPr>
        <w:t xml:space="preserve">poszczególnych etapów badania) </w:t>
      </w:r>
      <w:r w:rsidR="00BF7E74">
        <w:rPr>
          <w:rFonts w:ascii="Arial" w:hAnsi="Arial" w:cs="Arial"/>
          <w:bCs/>
        </w:rPr>
        <w:t xml:space="preserve">– </w:t>
      </w:r>
      <w:r w:rsidR="00BC4DE8">
        <w:rPr>
          <w:rFonts w:ascii="Arial" w:hAnsi="Arial" w:cs="Arial"/>
          <w:bCs/>
        </w:rPr>
        <w:t xml:space="preserve">do </w:t>
      </w:r>
      <w:r w:rsidR="00BF7E74">
        <w:rPr>
          <w:rFonts w:ascii="Arial" w:hAnsi="Arial" w:cs="Arial"/>
          <w:bCs/>
        </w:rPr>
        <w:t>10 pkt</w:t>
      </w:r>
      <w:r>
        <w:rPr>
          <w:rFonts w:ascii="Arial" w:hAnsi="Arial" w:cs="Arial"/>
          <w:bCs/>
        </w:rPr>
        <w:t>;</w:t>
      </w:r>
    </w:p>
    <w:p w14:paraId="50668A3E" w14:textId="15B74967" w:rsidR="00E702FC" w:rsidRDefault="00B8132E" w:rsidP="00584D53">
      <w:pPr>
        <w:pStyle w:val="Akapitzlis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powiązanie </w:t>
      </w:r>
      <w:r w:rsidR="00E702FC">
        <w:rPr>
          <w:rFonts w:ascii="Arial" w:hAnsi="Arial" w:cs="Arial"/>
          <w:bCs/>
        </w:rPr>
        <w:t xml:space="preserve">pytań badawczych </w:t>
      </w:r>
      <w:r w:rsidR="000C480E">
        <w:rPr>
          <w:rFonts w:ascii="Arial" w:hAnsi="Arial" w:cs="Arial"/>
          <w:bCs/>
        </w:rPr>
        <w:t xml:space="preserve">z celami oraz metodami – </w:t>
      </w:r>
      <w:r w:rsidR="00BC4DE8">
        <w:rPr>
          <w:rFonts w:ascii="Arial" w:hAnsi="Arial" w:cs="Arial"/>
          <w:bCs/>
        </w:rPr>
        <w:t xml:space="preserve">do </w:t>
      </w:r>
      <w:r w:rsidR="00AE7F35">
        <w:rPr>
          <w:rFonts w:ascii="Arial" w:hAnsi="Arial" w:cs="Arial"/>
          <w:bCs/>
        </w:rPr>
        <w:t xml:space="preserve">4 </w:t>
      </w:r>
      <w:r w:rsidR="000C480E">
        <w:rPr>
          <w:rFonts w:ascii="Arial" w:hAnsi="Arial" w:cs="Arial"/>
          <w:bCs/>
        </w:rPr>
        <w:t>pkt</w:t>
      </w:r>
      <w:r>
        <w:rPr>
          <w:rFonts w:ascii="Arial" w:hAnsi="Arial" w:cs="Arial"/>
          <w:bCs/>
        </w:rPr>
        <w:t>;</w:t>
      </w:r>
      <w:r w:rsidR="000C480E">
        <w:rPr>
          <w:rFonts w:ascii="Arial" w:hAnsi="Arial" w:cs="Arial"/>
          <w:bCs/>
        </w:rPr>
        <w:t xml:space="preserve"> </w:t>
      </w:r>
      <w:r w:rsidR="00E702FC" w:rsidRPr="000C480E">
        <w:rPr>
          <w:rFonts w:ascii="Arial" w:hAnsi="Arial" w:cs="Arial"/>
          <w:bCs/>
        </w:rPr>
        <w:t xml:space="preserve"> </w:t>
      </w:r>
    </w:p>
    <w:p w14:paraId="163D31C7" w14:textId="3EC17DAB" w:rsidR="00522546" w:rsidRDefault="00B8132E" w:rsidP="00584D53">
      <w:pPr>
        <w:pStyle w:val="Akapitzlis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opis </w:t>
      </w:r>
      <w:r w:rsidR="000C480E">
        <w:rPr>
          <w:rFonts w:ascii="Arial" w:hAnsi="Arial" w:cs="Arial"/>
          <w:bCs/>
        </w:rPr>
        <w:t xml:space="preserve">sposobu odpowiedzi na pytania badawcze </w:t>
      </w:r>
      <w:r w:rsidR="00AE7F35">
        <w:rPr>
          <w:rFonts w:ascii="Arial" w:hAnsi="Arial" w:cs="Arial"/>
          <w:bCs/>
        </w:rPr>
        <w:t>– do 8 pkt</w:t>
      </w:r>
      <w:r w:rsidR="003642F2">
        <w:rPr>
          <w:rFonts w:ascii="Arial" w:hAnsi="Arial" w:cs="Arial"/>
          <w:bCs/>
        </w:rPr>
        <w:t>;</w:t>
      </w:r>
      <w:r w:rsidR="00AE7F35">
        <w:rPr>
          <w:rFonts w:ascii="Arial" w:hAnsi="Arial" w:cs="Arial"/>
          <w:bCs/>
        </w:rPr>
        <w:t xml:space="preserve"> </w:t>
      </w:r>
    </w:p>
    <w:p w14:paraId="08D2573A" w14:textId="0CEBF05C" w:rsidR="000C480E" w:rsidRPr="000C480E" w:rsidRDefault="000C480E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>wskazanie sposobu pozyskania danych</w:t>
      </w:r>
      <w:r w:rsidR="00522546" w:rsidRPr="5BBA442C">
        <w:rPr>
          <w:rFonts w:ascii="Arial" w:hAnsi="Arial" w:cs="Arial"/>
        </w:rPr>
        <w:t xml:space="preserve"> potrzebnych do odpowiedzi na poszczególne pytani</w:t>
      </w:r>
      <w:r w:rsidR="000B3480" w:rsidRPr="5BBA442C">
        <w:rPr>
          <w:rFonts w:ascii="Arial" w:hAnsi="Arial" w:cs="Arial"/>
        </w:rPr>
        <w:t>a</w:t>
      </w:r>
      <w:r w:rsidR="00522546" w:rsidRPr="5BBA442C">
        <w:rPr>
          <w:rFonts w:ascii="Arial" w:hAnsi="Arial" w:cs="Arial"/>
        </w:rPr>
        <w:t xml:space="preserve"> badawcze</w:t>
      </w:r>
      <w:r w:rsidR="007035E0" w:rsidRPr="5BBA442C">
        <w:rPr>
          <w:rFonts w:ascii="Arial" w:hAnsi="Arial" w:cs="Arial"/>
        </w:rPr>
        <w:t xml:space="preserve"> – </w:t>
      </w:r>
      <w:r w:rsidR="00BC4DE8" w:rsidRPr="5BBA442C">
        <w:rPr>
          <w:rFonts w:ascii="Arial" w:hAnsi="Arial" w:cs="Arial"/>
        </w:rPr>
        <w:t xml:space="preserve">do </w:t>
      </w:r>
      <w:r w:rsidR="00AE7F35" w:rsidRPr="5BBA442C">
        <w:rPr>
          <w:rFonts w:ascii="Arial" w:hAnsi="Arial" w:cs="Arial"/>
        </w:rPr>
        <w:t>8</w:t>
      </w:r>
      <w:r w:rsidR="007035E0" w:rsidRPr="5BBA442C">
        <w:rPr>
          <w:rFonts w:ascii="Arial" w:hAnsi="Arial" w:cs="Arial"/>
        </w:rPr>
        <w:t xml:space="preserve"> pkt</w:t>
      </w:r>
      <w:r w:rsidR="003642F2">
        <w:rPr>
          <w:rFonts w:ascii="Arial" w:hAnsi="Arial" w:cs="Arial"/>
        </w:rPr>
        <w:t>;</w:t>
      </w:r>
      <w:r w:rsidR="007035E0" w:rsidRPr="5BBA442C">
        <w:rPr>
          <w:rFonts w:ascii="Arial" w:hAnsi="Arial" w:cs="Arial"/>
        </w:rPr>
        <w:t xml:space="preserve"> </w:t>
      </w:r>
    </w:p>
    <w:p w14:paraId="5E2305BE" w14:textId="2BCABCFB" w:rsidR="004E7A59" w:rsidRDefault="004E7A59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4E7A59">
        <w:rPr>
          <w:rFonts w:ascii="Arial" w:hAnsi="Arial" w:cs="Arial"/>
          <w:bCs/>
        </w:rPr>
        <w:t>Sposób zapewnienia prawidłowej realizacji zamówienia</w:t>
      </w:r>
      <w:r>
        <w:rPr>
          <w:rFonts w:ascii="Arial" w:hAnsi="Arial" w:cs="Arial"/>
          <w:bCs/>
        </w:rPr>
        <w:t xml:space="preserve"> - do 10 pkt:</w:t>
      </w:r>
    </w:p>
    <w:p w14:paraId="1946AB21" w14:textId="459A9CC4" w:rsidR="004E7A59" w:rsidRDefault="004E7A59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opis sposobów zachęcania respondentów do uczestnictwa w badaniu, </w:t>
      </w:r>
      <w:r w:rsidR="00421C16" w:rsidRPr="5BBA442C">
        <w:rPr>
          <w:rFonts w:ascii="Arial" w:hAnsi="Arial" w:cs="Arial"/>
        </w:rPr>
        <w:t xml:space="preserve">działania </w:t>
      </w:r>
      <w:r w:rsidRPr="5BBA442C">
        <w:rPr>
          <w:rFonts w:ascii="Arial" w:hAnsi="Arial" w:cs="Arial"/>
        </w:rPr>
        <w:t>wspierając</w:t>
      </w:r>
      <w:r w:rsidR="00421C16" w:rsidRPr="5BBA442C">
        <w:rPr>
          <w:rFonts w:ascii="Arial" w:hAnsi="Arial" w:cs="Arial"/>
        </w:rPr>
        <w:t>e</w:t>
      </w:r>
      <w:r w:rsidRPr="5BBA442C">
        <w:rPr>
          <w:rFonts w:ascii="Arial" w:hAnsi="Arial" w:cs="Arial"/>
        </w:rPr>
        <w:t xml:space="preserve"> rekrutację – do </w:t>
      </w:r>
      <w:r w:rsidR="00521D28" w:rsidRPr="5BBA442C">
        <w:rPr>
          <w:rFonts w:ascii="Arial" w:hAnsi="Arial" w:cs="Arial"/>
        </w:rPr>
        <w:t>6</w:t>
      </w:r>
      <w:r w:rsidRPr="5BBA442C">
        <w:rPr>
          <w:rFonts w:ascii="Arial" w:hAnsi="Arial" w:cs="Arial"/>
        </w:rPr>
        <w:t xml:space="preserve"> pkt</w:t>
      </w:r>
      <w:r w:rsidR="003642F2">
        <w:rPr>
          <w:rFonts w:ascii="Arial" w:hAnsi="Arial" w:cs="Arial"/>
        </w:rPr>
        <w:t>;</w:t>
      </w:r>
    </w:p>
    <w:p w14:paraId="1EF64A67" w14:textId="77C8AD60" w:rsidR="004E7A59" w:rsidRPr="004E7A59" w:rsidRDefault="004E7A59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>opis zapewnienia rzetelności wyników</w:t>
      </w:r>
      <w:r w:rsidR="00421C16" w:rsidRPr="5BBA442C">
        <w:rPr>
          <w:rFonts w:ascii="Arial" w:hAnsi="Arial" w:cs="Arial"/>
        </w:rPr>
        <w:t xml:space="preserve"> – do </w:t>
      </w:r>
      <w:r w:rsidR="00521D28" w:rsidRPr="5BBA442C">
        <w:rPr>
          <w:rFonts w:ascii="Arial" w:hAnsi="Arial" w:cs="Arial"/>
        </w:rPr>
        <w:t>4</w:t>
      </w:r>
      <w:r w:rsidR="00421C16" w:rsidRPr="5BBA442C">
        <w:rPr>
          <w:rFonts w:ascii="Arial" w:hAnsi="Arial" w:cs="Arial"/>
        </w:rPr>
        <w:t xml:space="preserve"> pkt.</w:t>
      </w:r>
    </w:p>
    <w:p w14:paraId="3E5B8B9C" w14:textId="6519B670" w:rsidR="003642F2" w:rsidRPr="003642F2" w:rsidRDefault="009402A3" w:rsidP="00584D53">
      <w:pPr>
        <w:pStyle w:val="Akapitzlist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5BBA442C">
        <w:rPr>
          <w:rFonts w:ascii="Arial" w:hAnsi="Arial" w:cs="Arial"/>
        </w:rPr>
        <w:t>Zaproponowanie 2 metod</w:t>
      </w:r>
      <w:r w:rsidR="00824DEB" w:rsidRPr="5BBA442C">
        <w:rPr>
          <w:rFonts w:ascii="Arial" w:hAnsi="Arial" w:cs="Arial"/>
        </w:rPr>
        <w:t>/</w:t>
      </w:r>
      <w:r w:rsidRPr="5BBA442C">
        <w:rPr>
          <w:rFonts w:ascii="Arial" w:hAnsi="Arial" w:cs="Arial"/>
        </w:rPr>
        <w:t>technik badawczych</w:t>
      </w:r>
      <w:r w:rsidR="00824DEB" w:rsidRPr="5BBA442C">
        <w:rPr>
          <w:rFonts w:ascii="Arial" w:hAnsi="Arial" w:cs="Arial"/>
        </w:rPr>
        <w:t xml:space="preserve"> lub </w:t>
      </w:r>
      <w:r w:rsidRPr="5BBA442C">
        <w:rPr>
          <w:rFonts w:ascii="Arial" w:hAnsi="Arial" w:cs="Arial"/>
        </w:rPr>
        <w:t>analitycznych pozwalających zdobyć dodatkową wiedzę pozwalająca udzielić odpowiedzi na postawione pytania badawcze</w:t>
      </w:r>
      <w:r w:rsidR="00F503C4" w:rsidRPr="5BBA442C">
        <w:rPr>
          <w:rFonts w:ascii="Arial" w:hAnsi="Arial" w:cs="Arial"/>
        </w:rPr>
        <w:t xml:space="preserve"> (wskazanie dwóch metod lub technik</w:t>
      </w:r>
      <w:r w:rsidR="001F16E6">
        <w:rPr>
          <w:rFonts w:ascii="Arial" w:hAnsi="Arial" w:cs="Arial"/>
        </w:rPr>
        <w:t xml:space="preserve"> analitycznych</w:t>
      </w:r>
      <w:r w:rsidR="00F503C4" w:rsidRPr="5BBA442C">
        <w:rPr>
          <w:rFonts w:ascii="Arial" w:hAnsi="Arial" w:cs="Arial"/>
        </w:rPr>
        <w:t xml:space="preserve"> za pomocą których zostan</w:t>
      </w:r>
      <w:r w:rsidR="0274C9DF" w:rsidRPr="5BBA442C">
        <w:rPr>
          <w:rFonts w:ascii="Arial" w:hAnsi="Arial" w:cs="Arial"/>
        </w:rPr>
        <w:t>ie</w:t>
      </w:r>
      <w:r w:rsidR="2475A9D1" w:rsidRPr="5BBA442C">
        <w:rPr>
          <w:rFonts w:ascii="Arial" w:hAnsi="Arial" w:cs="Arial"/>
        </w:rPr>
        <w:t xml:space="preserve"> zebran</w:t>
      </w:r>
      <w:r w:rsidR="5B72F6D3" w:rsidRPr="5BBA442C">
        <w:rPr>
          <w:rFonts w:ascii="Arial" w:hAnsi="Arial" w:cs="Arial"/>
        </w:rPr>
        <w:t>a</w:t>
      </w:r>
      <w:r w:rsidR="00F503C4" w:rsidRPr="5BBA442C">
        <w:rPr>
          <w:rFonts w:ascii="Arial" w:hAnsi="Arial" w:cs="Arial"/>
        </w:rPr>
        <w:t xml:space="preserve"> lub uzyskana nowa wiedza) </w:t>
      </w:r>
      <w:r w:rsidR="00176C7D" w:rsidRPr="5BBA442C">
        <w:rPr>
          <w:rFonts w:ascii="Arial" w:hAnsi="Arial" w:cs="Arial"/>
        </w:rPr>
        <w:t>– do</w:t>
      </w:r>
      <w:r w:rsidR="0030749B" w:rsidRPr="5BBA442C">
        <w:rPr>
          <w:rFonts w:ascii="Arial" w:hAnsi="Arial" w:cs="Arial"/>
        </w:rPr>
        <w:t xml:space="preserve"> </w:t>
      </w:r>
      <w:r w:rsidRPr="5BBA442C">
        <w:rPr>
          <w:rFonts w:ascii="Arial" w:hAnsi="Arial" w:cs="Arial"/>
        </w:rPr>
        <w:t>10 pkt.</w:t>
      </w:r>
      <w:r w:rsidR="4FFD0D1C" w:rsidRPr="5BBA442C">
        <w:rPr>
          <w:rFonts w:ascii="Arial" w:hAnsi="Arial" w:cs="Arial"/>
        </w:rPr>
        <w:t xml:space="preserve"> (do 5 pkt. za każdą dodatkową metodę/technikę badawczą)</w:t>
      </w:r>
      <w:r w:rsidR="003642F2">
        <w:rPr>
          <w:rFonts w:ascii="Arial" w:hAnsi="Arial" w:cs="Arial"/>
        </w:rPr>
        <w:t>.</w:t>
      </w:r>
    </w:p>
    <w:p w14:paraId="673E26F9" w14:textId="36498AB8" w:rsidR="00B41163" w:rsidRPr="003642F2" w:rsidRDefault="00663BCA" w:rsidP="00584D53">
      <w:pPr>
        <w:pStyle w:val="Akapitzlist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3642F2">
        <w:rPr>
          <w:rFonts w:ascii="Arial" w:hAnsi="Arial" w:cs="Arial"/>
        </w:rPr>
        <w:t>O</w:t>
      </w:r>
      <w:r w:rsidR="00986F69" w:rsidRPr="003642F2">
        <w:rPr>
          <w:rFonts w:ascii="Arial" w:hAnsi="Arial" w:cs="Arial"/>
        </w:rPr>
        <w:t xml:space="preserve">peracjonalizacja pojęcia </w:t>
      </w:r>
      <w:r w:rsidR="000D3D6A" w:rsidRPr="003642F2">
        <w:rPr>
          <w:rFonts w:ascii="Arial" w:hAnsi="Arial" w:cs="Arial"/>
        </w:rPr>
        <w:t>przedsiębiorstwa prowadzącego działalność innowacyjną</w:t>
      </w:r>
      <w:r w:rsidR="00986F69" w:rsidRPr="003642F2">
        <w:rPr>
          <w:rFonts w:ascii="Arial" w:hAnsi="Arial" w:cs="Arial"/>
        </w:rPr>
        <w:t xml:space="preserve"> – określenie kryteriów włą</w:t>
      </w:r>
      <w:r w:rsidR="00EA60C6" w:rsidRPr="003642F2">
        <w:rPr>
          <w:rFonts w:ascii="Arial" w:hAnsi="Arial" w:cs="Arial"/>
        </w:rPr>
        <w:t>czenia do próby</w:t>
      </w:r>
      <w:r w:rsidR="009071C9" w:rsidRPr="003642F2">
        <w:rPr>
          <w:rFonts w:ascii="Arial" w:hAnsi="Arial" w:cs="Arial"/>
        </w:rPr>
        <w:t xml:space="preserve"> </w:t>
      </w:r>
      <w:r w:rsidR="00E055BD" w:rsidRPr="003642F2">
        <w:rPr>
          <w:rFonts w:ascii="Arial" w:hAnsi="Arial" w:cs="Arial"/>
        </w:rPr>
        <w:t xml:space="preserve">danego </w:t>
      </w:r>
      <w:r w:rsidR="009071C9" w:rsidRPr="003642F2">
        <w:rPr>
          <w:rFonts w:ascii="Arial" w:hAnsi="Arial" w:cs="Arial"/>
        </w:rPr>
        <w:t>przedsiębiorstwa</w:t>
      </w:r>
      <w:r w:rsidR="000D3D6A" w:rsidRPr="003642F2">
        <w:rPr>
          <w:rFonts w:ascii="Arial" w:hAnsi="Arial" w:cs="Arial"/>
        </w:rPr>
        <w:t xml:space="preserve"> – 10 pkt. </w:t>
      </w:r>
    </w:p>
    <w:p w14:paraId="5ECBEF42" w14:textId="013F8BFD" w:rsidR="007A4C20" w:rsidRPr="00075A83" w:rsidRDefault="00966598" w:rsidP="00584D53">
      <w:pPr>
        <w:pStyle w:val="Nagwek2"/>
      </w:pPr>
      <w:bookmarkStart w:id="17" w:name="_Toc68602983"/>
      <w:r w:rsidRPr="00075A83">
        <w:t xml:space="preserve">IDENTYFIKACJA NISZ ROZWOJOWYCH </w:t>
      </w:r>
      <w:r w:rsidR="002D2E71" w:rsidRPr="00075A83">
        <w:t>I</w:t>
      </w:r>
      <w:r w:rsidRPr="00075A83">
        <w:t xml:space="preserve"> OBSZARÓW </w:t>
      </w:r>
      <w:r w:rsidR="002D2E71" w:rsidRPr="00075A83">
        <w:t>DZIAŁALNOŚCI BADAWCZO-ROZWOJOWEJ (B+R) PODMIOTÓW GOSPODARCZYCH DZIAŁAJĄCYCH NA OBSZARZE</w:t>
      </w:r>
      <w:r w:rsidR="007A4C20" w:rsidRPr="00075A83">
        <w:t xml:space="preserve"> WOJEWÓDZTWA MAZOWIECKIEGO PRZEPROWADZONA Z WYKORZYSTANIEM BADANIA BIBLIOMETRYCZNEGO</w:t>
      </w:r>
      <w:bookmarkEnd w:id="17"/>
      <w:r w:rsidR="007A4C20" w:rsidRPr="00075A83">
        <w:t xml:space="preserve"> </w:t>
      </w:r>
    </w:p>
    <w:p w14:paraId="616D98AC" w14:textId="77777777" w:rsidR="002D2E71" w:rsidRPr="002D2E71" w:rsidRDefault="002D2E71" w:rsidP="00584D53">
      <w:pPr>
        <w:pStyle w:val="Akapitzlist"/>
        <w:rPr>
          <w:rFonts w:ascii="Arial" w:hAnsi="Arial" w:cs="Arial"/>
          <w:b/>
        </w:rPr>
      </w:pPr>
    </w:p>
    <w:p w14:paraId="50A696CF" w14:textId="4192DF00" w:rsidR="007A4C20" w:rsidRPr="00C57967" w:rsidRDefault="007A4C20" w:rsidP="00F908F4">
      <w:pPr>
        <w:pStyle w:val="Nagwek3"/>
        <w:numPr>
          <w:ilvl w:val="0"/>
          <w:numId w:val="34"/>
        </w:numPr>
      </w:pPr>
      <w:bookmarkStart w:id="18" w:name="_Toc68602984"/>
      <w:r w:rsidRPr="00C57967">
        <w:t>Opis i uzasadnienie badania</w:t>
      </w:r>
      <w:bookmarkEnd w:id="18"/>
    </w:p>
    <w:p w14:paraId="21F46941" w14:textId="45A6514B" w:rsidR="007A4C20" w:rsidRDefault="007A4C20" w:rsidP="00584D53">
      <w:pPr>
        <w:rPr>
          <w:rFonts w:ascii="Arial" w:hAnsi="Arial" w:cs="Arial"/>
        </w:rPr>
      </w:pPr>
      <w:r w:rsidRPr="5BBA442C">
        <w:rPr>
          <w:rFonts w:ascii="Arial" w:hAnsi="Arial" w:cs="Arial"/>
        </w:rPr>
        <w:t>Badanie dotyczy</w:t>
      </w:r>
      <w:r w:rsidR="00325451" w:rsidRPr="5BBA442C">
        <w:rPr>
          <w:rFonts w:ascii="Arial" w:hAnsi="Arial" w:cs="Arial"/>
        </w:rPr>
        <w:t xml:space="preserve"> identyfikacji</w:t>
      </w:r>
      <w:r w:rsidRPr="5BBA442C">
        <w:rPr>
          <w:rFonts w:ascii="Arial" w:hAnsi="Arial" w:cs="Arial"/>
        </w:rPr>
        <w:t xml:space="preserve"> nisz rozwojowych</w:t>
      </w:r>
      <w:r w:rsidR="002D4D36" w:rsidRPr="5BBA442C">
        <w:rPr>
          <w:rFonts w:ascii="Arial" w:hAnsi="Arial" w:cs="Arial"/>
        </w:rPr>
        <w:t>,</w:t>
      </w:r>
      <w:r w:rsidRPr="5BBA442C">
        <w:rPr>
          <w:rFonts w:ascii="Arial" w:hAnsi="Arial" w:cs="Arial"/>
        </w:rPr>
        <w:t xml:space="preserve"> tj. najbardziej obiecujących tematów prac badawczych i rozwojowych, których realizacja, a następnie wdrożenie i komercyjne wykorzystanie w istotnym stopniu przyczyni się do rozwoju gospodarczego i innowacyjnego regionu.</w:t>
      </w:r>
      <w:r w:rsidR="001F0218" w:rsidRPr="5BBA442C">
        <w:rPr>
          <w:rFonts w:ascii="Arial" w:hAnsi="Arial" w:cs="Arial"/>
        </w:rPr>
        <w:t xml:space="preserve"> Badanie wynika z doświadczeń realizacji </w:t>
      </w:r>
      <w:r w:rsidR="007A71A4" w:rsidRPr="5BBA442C">
        <w:rPr>
          <w:rFonts w:ascii="Arial" w:hAnsi="Arial" w:cs="Arial"/>
        </w:rPr>
        <w:t xml:space="preserve">Regionalnej </w:t>
      </w:r>
      <w:r w:rsidR="00A20EE2">
        <w:rPr>
          <w:rFonts w:ascii="Arial" w:hAnsi="Arial" w:cs="Arial"/>
        </w:rPr>
        <w:t>S</w:t>
      </w:r>
      <w:r w:rsidR="007A71A4" w:rsidRPr="5BBA442C">
        <w:rPr>
          <w:rFonts w:ascii="Arial" w:hAnsi="Arial" w:cs="Arial"/>
        </w:rPr>
        <w:t xml:space="preserve">trategii dla Mazowsza do 2020 roku </w:t>
      </w:r>
      <w:r w:rsidR="001F0218" w:rsidRPr="5BBA442C">
        <w:rPr>
          <w:rFonts w:ascii="Arial" w:hAnsi="Arial" w:cs="Arial"/>
        </w:rPr>
        <w:t xml:space="preserve">i </w:t>
      </w:r>
      <w:r w:rsidR="00325451" w:rsidRPr="5BBA442C">
        <w:rPr>
          <w:rFonts w:ascii="Arial" w:hAnsi="Arial" w:cs="Arial"/>
        </w:rPr>
        <w:t>stanowi jeden z elementów p</w:t>
      </w:r>
      <w:r w:rsidR="001F0218" w:rsidRPr="5BBA442C">
        <w:rPr>
          <w:rFonts w:ascii="Arial" w:hAnsi="Arial" w:cs="Arial"/>
        </w:rPr>
        <w:t>roces</w:t>
      </w:r>
      <w:r w:rsidR="00325451" w:rsidRPr="5BBA442C">
        <w:rPr>
          <w:rFonts w:ascii="Arial" w:hAnsi="Arial" w:cs="Arial"/>
        </w:rPr>
        <w:t>u</w:t>
      </w:r>
      <w:r w:rsidR="001F0218" w:rsidRPr="5BBA442C">
        <w:rPr>
          <w:rFonts w:ascii="Arial" w:hAnsi="Arial" w:cs="Arial"/>
        </w:rPr>
        <w:t xml:space="preserve"> </w:t>
      </w:r>
      <w:r w:rsidR="00325451" w:rsidRPr="5BBA442C">
        <w:rPr>
          <w:rFonts w:ascii="Arial" w:hAnsi="Arial" w:cs="Arial"/>
        </w:rPr>
        <w:t>p</w:t>
      </w:r>
      <w:r w:rsidR="001F0218" w:rsidRPr="5BBA442C">
        <w:rPr>
          <w:rFonts w:ascii="Arial" w:hAnsi="Arial" w:cs="Arial"/>
        </w:rPr>
        <w:t xml:space="preserve">rzedsiębiorczego </w:t>
      </w:r>
      <w:r w:rsidR="00325451" w:rsidRPr="5BBA442C">
        <w:rPr>
          <w:rFonts w:ascii="Arial" w:hAnsi="Arial" w:cs="Arial"/>
        </w:rPr>
        <w:t>o</w:t>
      </w:r>
      <w:r w:rsidR="001F0218" w:rsidRPr="5BBA442C">
        <w:rPr>
          <w:rFonts w:ascii="Arial" w:hAnsi="Arial" w:cs="Arial"/>
        </w:rPr>
        <w:t xml:space="preserve">dkrywania. </w:t>
      </w:r>
    </w:p>
    <w:p w14:paraId="3876A53A" w14:textId="6F313804" w:rsidR="007A4C20" w:rsidRPr="0061696F" w:rsidRDefault="006157F9" w:rsidP="00584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Wykonawca przeprowadzi </w:t>
      </w:r>
      <w:r w:rsidR="003A3DED">
        <w:rPr>
          <w:rFonts w:ascii="Arial" w:hAnsi="Arial" w:cs="Arial"/>
        </w:rPr>
        <w:t>identyfikacj</w:t>
      </w:r>
      <w:r>
        <w:rPr>
          <w:rFonts w:ascii="Arial" w:hAnsi="Arial" w:cs="Arial"/>
        </w:rPr>
        <w:t>ę</w:t>
      </w:r>
      <w:r w:rsidR="003A3DED">
        <w:rPr>
          <w:rFonts w:ascii="Arial" w:hAnsi="Arial" w:cs="Arial"/>
        </w:rPr>
        <w:t xml:space="preserve"> nisz rozwojowych i obszarów działalności B+R podmiotów gospodarczych działających na terenie województwa mazowieckiego</w:t>
      </w:r>
      <w:r>
        <w:rPr>
          <w:rFonts w:ascii="Arial" w:hAnsi="Arial" w:cs="Arial"/>
        </w:rPr>
        <w:t>, a następnie określi obszary i nisze wymagające</w:t>
      </w:r>
      <w:r w:rsidR="007A4C20" w:rsidRPr="0061696F">
        <w:rPr>
          <w:rFonts w:ascii="Arial" w:hAnsi="Arial" w:cs="Arial"/>
        </w:rPr>
        <w:t xml:space="preserve"> większego wzmocnienia</w:t>
      </w:r>
      <w:r w:rsidR="007B35F0">
        <w:rPr>
          <w:rFonts w:ascii="Arial" w:hAnsi="Arial" w:cs="Arial"/>
        </w:rPr>
        <w:t xml:space="preserve"> z uwagi na generowan</w:t>
      </w:r>
      <w:r w:rsidR="006679B6">
        <w:rPr>
          <w:rFonts w:ascii="Arial" w:hAnsi="Arial" w:cs="Arial"/>
        </w:rPr>
        <w:t>i</w:t>
      </w:r>
      <w:r w:rsidR="007B35F0">
        <w:rPr>
          <w:rFonts w:ascii="Arial" w:hAnsi="Arial" w:cs="Arial"/>
        </w:rPr>
        <w:t>e największej wartości dodanej dl</w:t>
      </w:r>
      <w:r w:rsidR="006679B6">
        <w:rPr>
          <w:rFonts w:ascii="Arial" w:hAnsi="Arial" w:cs="Arial"/>
        </w:rPr>
        <w:t>a</w:t>
      </w:r>
      <w:r w:rsidR="007B35F0">
        <w:rPr>
          <w:rFonts w:ascii="Arial" w:hAnsi="Arial" w:cs="Arial"/>
        </w:rPr>
        <w:t xml:space="preserve"> regionu</w:t>
      </w:r>
      <w:r w:rsidR="007A4C20" w:rsidRPr="0061696F">
        <w:rPr>
          <w:rFonts w:ascii="Arial" w:hAnsi="Arial" w:cs="Arial"/>
        </w:rPr>
        <w:t xml:space="preserve">. </w:t>
      </w:r>
    </w:p>
    <w:p w14:paraId="4F8AAD49" w14:textId="2B5D0781" w:rsidR="001F2F87" w:rsidRDefault="007A4C20" w:rsidP="00584D53">
      <w:pPr>
        <w:rPr>
          <w:rFonts w:ascii="Arial" w:hAnsi="Arial" w:cs="Arial"/>
        </w:rPr>
      </w:pPr>
      <w:r w:rsidRPr="00D067A3">
        <w:rPr>
          <w:rFonts w:ascii="Arial" w:hAnsi="Arial" w:cs="Arial"/>
        </w:rPr>
        <w:t xml:space="preserve">Wyniki umożliwią identyfikację </w:t>
      </w:r>
      <w:r w:rsidRPr="00953261">
        <w:rPr>
          <w:rFonts w:ascii="Arial" w:hAnsi="Arial" w:cs="Arial"/>
        </w:rPr>
        <w:t xml:space="preserve">działań </w:t>
      </w:r>
      <w:r>
        <w:rPr>
          <w:rFonts w:ascii="Arial" w:hAnsi="Arial" w:cs="Arial"/>
        </w:rPr>
        <w:t xml:space="preserve">koniecznych do wzmacniania </w:t>
      </w:r>
      <w:r w:rsidR="003A3DED">
        <w:rPr>
          <w:rFonts w:ascii="Arial" w:hAnsi="Arial" w:cs="Arial"/>
        </w:rPr>
        <w:t>działań B+R</w:t>
      </w:r>
      <w:r>
        <w:rPr>
          <w:rFonts w:ascii="Arial" w:hAnsi="Arial" w:cs="Arial"/>
        </w:rPr>
        <w:t xml:space="preserve"> w</w:t>
      </w:r>
      <w:r w:rsidR="006F1C6B">
        <w:rPr>
          <w:rFonts w:ascii="Arial" w:hAnsi="Arial" w:cs="Arial"/>
        </w:rPr>
        <w:t> </w:t>
      </w:r>
      <w:r>
        <w:rPr>
          <w:rFonts w:ascii="Arial" w:hAnsi="Arial" w:cs="Arial"/>
        </w:rPr>
        <w:t>zidentyfikowanych niszach rozwojowych.</w:t>
      </w:r>
    </w:p>
    <w:p w14:paraId="2977EDD9" w14:textId="5D5EF69E" w:rsidR="007A4C20" w:rsidRPr="00C57967" w:rsidRDefault="007A4C20" w:rsidP="00F908F4">
      <w:pPr>
        <w:pStyle w:val="Nagwek3"/>
      </w:pPr>
      <w:bookmarkStart w:id="19" w:name="_Toc68602985"/>
      <w:r w:rsidRPr="00C57967">
        <w:t>Cel badania.</w:t>
      </w:r>
      <w:bookmarkEnd w:id="19"/>
    </w:p>
    <w:p w14:paraId="71090FFC" w14:textId="3DC3E7B8" w:rsidR="003A3DED" w:rsidRPr="003A3DED" w:rsidRDefault="007A4C20" w:rsidP="00584D53">
      <w:pPr>
        <w:rPr>
          <w:rFonts w:ascii="Arial" w:hAnsi="Arial" w:cs="Arial"/>
        </w:rPr>
      </w:pPr>
      <w:r>
        <w:rPr>
          <w:rFonts w:ascii="Arial" w:hAnsi="Arial" w:cs="Arial"/>
        </w:rPr>
        <w:t>Cel</w:t>
      </w:r>
      <w:r w:rsidR="006F1C6B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główny</w:t>
      </w:r>
      <w:r w:rsidR="006F1C6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badania</w:t>
      </w:r>
      <w:r w:rsidR="006F1C6B">
        <w:rPr>
          <w:rFonts w:ascii="Arial" w:hAnsi="Arial" w:cs="Arial"/>
        </w:rPr>
        <w:t xml:space="preserve"> jest o</w:t>
      </w:r>
      <w:r w:rsidR="003A3DED">
        <w:rPr>
          <w:rFonts w:ascii="Arial" w:hAnsi="Arial" w:cs="Arial"/>
        </w:rPr>
        <w:t>kreślenie</w:t>
      </w:r>
      <w:r w:rsidR="003A3DED" w:rsidRPr="003A3DED">
        <w:rPr>
          <w:rFonts w:ascii="Arial" w:hAnsi="Arial" w:cs="Arial"/>
        </w:rPr>
        <w:t xml:space="preserve"> obszarów działalności badawczo-rozwojowej (B+R) podmiotów gospodarczych działających na obszarze województwa mazowieckiego</w:t>
      </w:r>
      <w:r w:rsidR="006157F9">
        <w:rPr>
          <w:rFonts w:ascii="Arial" w:hAnsi="Arial" w:cs="Arial"/>
        </w:rPr>
        <w:t>, w tym określenie nisz rozwojowych województwa mazowieckiego</w:t>
      </w:r>
      <w:r w:rsidR="003A3DED">
        <w:rPr>
          <w:rFonts w:ascii="Arial" w:hAnsi="Arial" w:cs="Arial"/>
        </w:rPr>
        <w:t>.</w:t>
      </w:r>
    </w:p>
    <w:p w14:paraId="20D20904" w14:textId="72E0F1C8" w:rsidR="007A4C20" w:rsidRDefault="007A4C20" w:rsidP="00584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badaniu określono cele szczegółowe: </w:t>
      </w:r>
    </w:p>
    <w:p w14:paraId="1567E5D1" w14:textId="6B6F90E6" w:rsidR="003A3DED" w:rsidRDefault="00523A6C" w:rsidP="00584D53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A4C20" w:rsidRPr="5BBA442C">
        <w:rPr>
          <w:rFonts w:ascii="Arial" w:hAnsi="Arial" w:cs="Arial"/>
        </w:rPr>
        <w:t xml:space="preserve">dentyfikacja działań B+R podejmowanych przez podmioty </w:t>
      </w:r>
      <w:r w:rsidR="003A3DED" w:rsidRPr="5BBA442C">
        <w:rPr>
          <w:rFonts w:ascii="Arial" w:hAnsi="Arial" w:cs="Arial"/>
        </w:rPr>
        <w:t>gospodarcze działające na obszarze województwa mazowieckiego</w:t>
      </w:r>
      <w:r w:rsidR="00815DF5" w:rsidRPr="5BBA442C">
        <w:rPr>
          <w:rFonts w:ascii="Arial" w:hAnsi="Arial" w:cs="Arial"/>
        </w:rPr>
        <w:t xml:space="preserve"> w oparciu o badanie bibliometryczne</w:t>
      </w:r>
      <w:r>
        <w:rPr>
          <w:rFonts w:ascii="Arial" w:hAnsi="Arial" w:cs="Arial"/>
        </w:rPr>
        <w:t>;</w:t>
      </w:r>
    </w:p>
    <w:p w14:paraId="6EC36672" w14:textId="102F44E0" w:rsidR="005A1CDD" w:rsidRDefault="00523A6C" w:rsidP="00584D53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A3DED" w:rsidRPr="5BBA442C">
        <w:rPr>
          <w:rFonts w:ascii="Arial" w:hAnsi="Arial" w:cs="Arial"/>
        </w:rPr>
        <w:t xml:space="preserve">kreślenie nisz rozwojowych w oparciu o zidentyfikowane </w:t>
      </w:r>
      <w:r w:rsidR="00C4181E" w:rsidRPr="5BBA442C">
        <w:rPr>
          <w:rFonts w:ascii="Arial" w:hAnsi="Arial" w:cs="Arial"/>
        </w:rPr>
        <w:t xml:space="preserve">w badaniu </w:t>
      </w:r>
      <w:r w:rsidR="00873169" w:rsidRPr="5BBA442C">
        <w:rPr>
          <w:rFonts w:ascii="Arial" w:hAnsi="Arial" w:cs="Arial"/>
        </w:rPr>
        <w:t>bibliometrycznym działania</w:t>
      </w:r>
      <w:r w:rsidR="003A3DED" w:rsidRPr="5BBA442C">
        <w:rPr>
          <w:rFonts w:ascii="Arial" w:hAnsi="Arial" w:cs="Arial"/>
        </w:rPr>
        <w:t xml:space="preserve"> B+R podejmowane przez podmioty gospodarcze </w:t>
      </w:r>
      <w:r>
        <w:rPr>
          <w:rFonts w:ascii="Arial" w:hAnsi="Arial" w:cs="Arial"/>
        </w:rPr>
        <w:t>funkcjonujące</w:t>
      </w:r>
      <w:r w:rsidR="003A3DED" w:rsidRPr="5BBA442C">
        <w:rPr>
          <w:rFonts w:ascii="Arial" w:hAnsi="Arial" w:cs="Arial"/>
        </w:rPr>
        <w:t xml:space="preserve"> na obszarze województwa mazowieckiego</w:t>
      </w:r>
      <w:r>
        <w:rPr>
          <w:rFonts w:ascii="Arial" w:hAnsi="Arial" w:cs="Arial"/>
        </w:rPr>
        <w:t>;</w:t>
      </w:r>
    </w:p>
    <w:p w14:paraId="4719494D" w14:textId="266922D6" w:rsidR="00B035EC" w:rsidRDefault="00523A6C" w:rsidP="00584D53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035EC" w:rsidRPr="5BBA442C">
        <w:rPr>
          <w:rFonts w:ascii="Arial" w:hAnsi="Arial" w:cs="Arial"/>
        </w:rPr>
        <w:t>dentyfikacja</w:t>
      </w:r>
      <w:r w:rsidR="00AB45DD" w:rsidRPr="5BBA442C">
        <w:rPr>
          <w:rFonts w:ascii="Arial" w:hAnsi="Arial" w:cs="Arial"/>
        </w:rPr>
        <w:t xml:space="preserve"> i opisanie</w:t>
      </w:r>
      <w:r w:rsidR="00B035EC" w:rsidRPr="5BBA442C">
        <w:rPr>
          <w:rFonts w:ascii="Arial" w:hAnsi="Arial" w:cs="Arial"/>
        </w:rPr>
        <w:t xml:space="preserve"> przykładów dobrych praktyk </w:t>
      </w:r>
      <w:r w:rsidR="000862F4" w:rsidRPr="5BBA442C">
        <w:rPr>
          <w:rFonts w:ascii="Arial" w:hAnsi="Arial" w:cs="Arial"/>
        </w:rPr>
        <w:t xml:space="preserve">projektów zakończonych </w:t>
      </w:r>
      <w:r w:rsidR="00B035EC" w:rsidRPr="5BBA442C">
        <w:rPr>
          <w:rFonts w:ascii="Arial" w:hAnsi="Arial" w:cs="Arial"/>
        </w:rPr>
        <w:t>udany</w:t>
      </w:r>
      <w:r w:rsidR="000862F4" w:rsidRPr="5BBA442C">
        <w:rPr>
          <w:rFonts w:ascii="Arial" w:hAnsi="Arial" w:cs="Arial"/>
        </w:rPr>
        <w:t xml:space="preserve">m </w:t>
      </w:r>
      <w:r w:rsidR="00B035EC" w:rsidRPr="5BBA442C">
        <w:rPr>
          <w:rFonts w:ascii="Arial" w:hAnsi="Arial" w:cs="Arial"/>
        </w:rPr>
        <w:t>wdroże</w:t>
      </w:r>
      <w:r w:rsidR="000862F4" w:rsidRPr="5BBA442C">
        <w:rPr>
          <w:rFonts w:ascii="Arial" w:hAnsi="Arial" w:cs="Arial"/>
        </w:rPr>
        <w:t>niem</w:t>
      </w:r>
      <w:r>
        <w:rPr>
          <w:rFonts w:ascii="Arial" w:hAnsi="Arial" w:cs="Arial"/>
        </w:rPr>
        <w:t>;</w:t>
      </w:r>
    </w:p>
    <w:p w14:paraId="772072A6" w14:textId="37CA28D7" w:rsidR="007A4C20" w:rsidRDefault="00523A6C" w:rsidP="00584D53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A3DED" w:rsidRPr="3E457464">
        <w:rPr>
          <w:rFonts w:ascii="Arial" w:hAnsi="Arial" w:cs="Arial"/>
        </w:rPr>
        <w:t>kreślenie rekomendacji w zakresie</w:t>
      </w:r>
      <w:r w:rsidR="007A4C20" w:rsidRPr="3E457464">
        <w:rPr>
          <w:rFonts w:ascii="Arial" w:hAnsi="Arial" w:cs="Arial"/>
        </w:rPr>
        <w:t xml:space="preserve"> </w:t>
      </w:r>
      <w:r w:rsidR="003A3DED" w:rsidRPr="3E457464">
        <w:rPr>
          <w:rFonts w:ascii="Arial" w:hAnsi="Arial" w:cs="Arial"/>
        </w:rPr>
        <w:t xml:space="preserve">wzmacniania </w:t>
      </w:r>
      <w:r w:rsidR="00C4181E" w:rsidRPr="3E457464">
        <w:rPr>
          <w:rFonts w:ascii="Arial" w:hAnsi="Arial" w:cs="Arial"/>
        </w:rPr>
        <w:t xml:space="preserve">nisz rozwojowych i działań B+R podejmowanych przez podmioty gospodarcze </w:t>
      </w:r>
      <w:r>
        <w:rPr>
          <w:rFonts w:ascii="Arial" w:hAnsi="Arial" w:cs="Arial"/>
        </w:rPr>
        <w:t>funkcjonujące</w:t>
      </w:r>
      <w:r w:rsidR="00C4181E" w:rsidRPr="3E457464">
        <w:rPr>
          <w:rFonts w:ascii="Arial" w:hAnsi="Arial" w:cs="Arial"/>
        </w:rPr>
        <w:t xml:space="preserve"> na obszarze województwa mazowieckiego.</w:t>
      </w:r>
    </w:p>
    <w:p w14:paraId="32DB3454" w14:textId="77777777" w:rsidR="007A4C20" w:rsidRPr="00C57967" w:rsidRDefault="007A4C20" w:rsidP="00584D53">
      <w:pPr>
        <w:pStyle w:val="Akapitzlist"/>
        <w:rPr>
          <w:rFonts w:ascii="Arial" w:hAnsi="Arial" w:cs="Arial"/>
        </w:rPr>
      </w:pPr>
    </w:p>
    <w:p w14:paraId="18F4AD2D" w14:textId="486A7B76" w:rsidR="5ADE2279" w:rsidRDefault="5ADE2279" w:rsidP="00F908F4">
      <w:pPr>
        <w:pStyle w:val="Nagwek3"/>
        <w:rPr>
          <w:rFonts w:asciiTheme="minorHAnsi" w:eastAsiaTheme="minorEastAsia" w:hAnsiTheme="minorHAnsi" w:cstheme="minorBidi"/>
        </w:rPr>
      </w:pPr>
      <w:bookmarkStart w:id="20" w:name="_Toc68602986"/>
      <w:r w:rsidRPr="5BBA442C">
        <w:t>Minimalny zakres pytań ewaluacyjnych/zagadnień badawczych</w:t>
      </w:r>
      <w:bookmarkEnd w:id="20"/>
    </w:p>
    <w:p w14:paraId="45DAEE03" w14:textId="60C5631C" w:rsidR="007A4C20" w:rsidRDefault="00C4181E" w:rsidP="00584D53">
      <w:pPr>
        <w:rPr>
          <w:rFonts w:ascii="Arial" w:hAnsi="Arial" w:cs="Arial"/>
        </w:rPr>
      </w:pPr>
      <w:r>
        <w:rPr>
          <w:rFonts w:ascii="Arial" w:hAnsi="Arial" w:cs="Arial"/>
        </w:rPr>
        <w:t>ANALIZA BIBLIOMETRYCZNA</w:t>
      </w:r>
    </w:p>
    <w:p w14:paraId="5334E67F" w14:textId="77777777" w:rsidR="00C4181E" w:rsidRDefault="007A4C20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D6AAB">
        <w:rPr>
          <w:rFonts w:ascii="Arial" w:hAnsi="Arial" w:cs="Arial"/>
        </w:rPr>
        <w:t xml:space="preserve">Jakie działania B+R są podejmowane przez </w:t>
      </w:r>
      <w:r w:rsidR="00815DF5" w:rsidRPr="00C57967">
        <w:rPr>
          <w:rFonts w:ascii="Arial" w:hAnsi="Arial" w:cs="Arial"/>
        </w:rPr>
        <w:t xml:space="preserve">podmioty </w:t>
      </w:r>
      <w:r w:rsidR="00815DF5">
        <w:rPr>
          <w:rFonts w:ascii="Arial" w:hAnsi="Arial" w:cs="Arial"/>
        </w:rPr>
        <w:t>gospodarcze działające na obszarze województwa mazowieckiego?</w:t>
      </w:r>
      <w:r w:rsidR="004D6AAB">
        <w:rPr>
          <w:rFonts w:ascii="Arial" w:hAnsi="Arial" w:cs="Arial"/>
        </w:rPr>
        <w:t xml:space="preserve"> </w:t>
      </w:r>
    </w:p>
    <w:p w14:paraId="7A754C13" w14:textId="5E9ED210" w:rsidR="00C4181E" w:rsidRPr="00C4181E" w:rsidRDefault="00C4181E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C4181E">
        <w:rPr>
          <w:rFonts w:ascii="Arial" w:hAnsi="Arial" w:cs="Arial"/>
        </w:rPr>
        <w:t xml:space="preserve">akie są dominujące (najczęstsze) obszary badawcze w działaniach B+R podejmowanych przez podmioty gospodarcze działające na obszarze województwa mazowieckiego? Jakie obszary badawcze występują najrzadziej? </w:t>
      </w:r>
      <w:r w:rsidR="005A1CDD">
        <w:rPr>
          <w:rFonts w:ascii="Arial" w:hAnsi="Arial" w:cs="Arial"/>
        </w:rPr>
        <w:t xml:space="preserve">Jakie można określić nisze rozwojowe województwa mazowieckiego? </w:t>
      </w:r>
    </w:p>
    <w:p w14:paraId="273653F7" w14:textId="18898570" w:rsidR="00760808" w:rsidRDefault="00C4181E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>Działania B+R w jakich obszarach badawczych</w:t>
      </w:r>
      <w:r w:rsidR="005E49C9">
        <w:rPr>
          <w:rFonts w:ascii="Arial" w:hAnsi="Arial" w:cs="Arial"/>
        </w:rPr>
        <w:t>, w ty</w:t>
      </w:r>
      <w:r w:rsidR="00732BBC">
        <w:rPr>
          <w:rFonts w:ascii="Arial" w:hAnsi="Arial" w:cs="Arial"/>
        </w:rPr>
        <w:t>m w niszach</w:t>
      </w:r>
      <w:r w:rsidR="00342599">
        <w:rPr>
          <w:rFonts w:ascii="Arial" w:hAnsi="Arial" w:cs="Arial"/>
        </w:rPr>
        <w:t>,</w:t>
      </w:r>
      <w:r w:rsidRPr="5BBA442C">
        <w:rPr>
          <w:rFonts w:ascii="Arial" w:hAnsi="Arial" w:cs="Arial"/>
        </w:rPr>
        <w:t xml:space="preserve"> wymagają szczególnego wsparcia ze względu na rozwój inteligentnej specjalizacji</w:t>
      </w:r>
      <w:r w:rsidR="7024ACC6" w:rsidRPr="5BBA442C">
        <w:rPr>
          <w:rFonts w:ascii="Arial" w:hAnsi="Arial" w:cs="Arial"/>
        </w:rPr>
        <w:t xml:space="preserve"> Mazowsza</w:t>
      </w:r>
      <w:r w:rsidRPr="5BBA442C">
        <w:rPr>
          <w:rFonts w:ascii="Arial" w:hAnsi="Arial" w:cs="Arial"/>
        </w:rPr>
        <w:t>?</w:t>
      </w:r>
      <w:r w:rsidR="00532A1D" w:rsidRPr="5BBA442C">
        <w:rPr>
          <w:rFonts w:ascii="Arial" w:hAnsi="Arial" w:cs="Arial"/>
        </w:rPr>
        <w:t xml:space="preserve"> </w:t>
      </w:r>
    </w:p>
    <w:p w14:paraId="00F47ACE" w14:textId="2929BD8C" w:rsidR="000F52D0" w:rsidRPr="000F52D0" w:rsidRDefault="00532A1D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5BBA442C">
        <w:rPr>
          <w:rStyle w:val="normaltextrun"/>
          <w:rFonts w:ascii="Arial" w:hAnsi="Arial" w:cs="Arial"/>
        </w:rPr>
        <w:t>Jaka tematyka badań/obszary/cele badawcze</w:t>
      </w:r>
      <w:r w:rsidR="00342599">
        <w:rPr>
          <w:rStyle w:val="normaltextrun"/>
          <w:rFonts w:ascii="Arial" w:hAnsi="Arial" w:cs="Arial"/>
        </w:rPr>
        <w:t xml:space="preserve">, w tym nisze, </w:t>
      </w:r>
      <w:r w:rsidRPr="5BBA442C">
        <w:rPr>
          <w:rStyle w:val="normaltextrun"/>
          <w:rFonts w:ascii="Arial" w:hAnsi="Arial" w:cs="Arial"/>
        </w:rPr>
        <w:t>powinny być szczególnie wspierane jako kontynuacja dotychczas zrealizowanych badań?</w:t>
      </w:r>
    </w:p>
    <w:p w14:paraId="0404FDFC" w14:textId="5DEEE195" w:rsidR="000F52D0" w:rsidRPr="000F52D0" w:rsidRDefault="00F847A9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Czy na podstawie zgromadzonych danych można określić</w:t>
      </w:r>
      <w:r w:rsidR="00A20EE2">
        <w:rPr>
          <w:rFonts w:ascii="Arial" w:hAnsi="Arial" w:cs="Arial"/>
        </w:rPr>
        <w:t xml:space="preserve"> mod</w:t>
      </w:r>
      <w:r w:rsidR="008B28A3">
        <w:rPr>
          <w:rFonts w:ascii="Arial" w:hAnsi="Arial" w:cs="Arial"/>
        </w:rPr>
        <w:t>e</w:t>
      </w:r>
      <w:r w:rsidR="00A20EE2">
        <w:rPr>
          <w:rFonts w:ascii="Arial" w:hAnsi="Arial" w:cs="Arial"/>
        </w:rPr>
        <w:t>le współpracy</w:t>
      </w:r>
      <w:r w:rsidR="00D33F1C">
        <w:rPr>
          <w:rFonts w:ascii="Arial" w:hAnsi="Arial" w:cs="Arial"/>
        </w:rPr>
        <w:t xml:space="preserve"> – </w:t>
      </w:r>
      <w:r w:rsidR="007D2E43">
        <w:rPr>
          <w:rFonts w:ascii="Arial" w:hAnsi="Arial" w:cs="Arial"/>
        </w:rPr>
        <w:t xml:space="preserve">a </w:t>
      </w:r>
      <w:r w:rsidR="00D33F1C">
        <w:rPr>
          <w:rFonts w:ascii="Arial" w:hAnsi="Arial" w:cs="Arial"/>
        </w:rPr>
        <w:t xml:space="preserve">jeśli tak, </w:t>
      </w:r>
      <w:r w:rsidR="007D2E43">
        <w:rPr>
          <w:rFonts w:ascii="Arial" w:hAnsi="Arial" w:cs="Arial"/>
        </w:rPr>
        <w:t xml:space="preserve">to </w:t>
      </w:r>
      <w:r w:rsidR="00D33F1C">
        <w:rPr>
          <w:rFonts w:ascii="Arial" w:hAnsi="Arial" w:cs="Arial"/>
        </w:rPr>
        <w:t xml:space="preserve">jakie </w:t>
      </w:r>
      <w:r w:rsidR="00865EAE">
        <w:rPr>
          <w:rFonts w:ascii="Arial" w:hAnsi="Arial" w:cs="Arial"/>
        </w:rPr>
        <w:t xml:space="preserve">modele współpracy w realizacji działań B+R </w:t>
      </w:r>
      <w:r w:rsidR="00A20EE2">
        <w:rPr>
          <w:rFonts w:ascii="Arial" w:hAnsi="Arial" w:cs="Arial"/>
        </w:rPr>
        <w:t>są</w:t>
      </w:r>
      <w:r w:rsidR="00865EAE">
        <w:rPr>
          <w:rFonts w:ascii="Arial" w:hAnsi="Arial" w:cs="Arial"/>
        </w:rPr>
        <w:t xml:space="preserve"> najczęstsze, a jakie najrzadsze? (</w:t>
      </w:r>
      <w:r w:rsidR="00523A6C">
        <w:rPr>
          <w:rFonts w:ascii="Arial" w:hAnsi="Arial" w:cs="Arial"/>
        </w:rPr>
        <w:t>p</w:t>
      </w:r>
      <w:r w:rsidR="00865EAE">
        <w:rPr>
          <w:rFonts w:ascii="Arial" w:hAnsi="Arial" w:cs="Arial"/>
        </w:rPr>
        <w:t>rzez model współpracy należy rozumieć m.in. podmioty zaangażowane we współpracę, rodzaj realizowanych prac badawczych, czas trwania współpracy, rodzaj finansowania, zarządzanie własnością intelektualną</w:t>
      </w:r>
      <w:r w:rsidR="00EC27B8">
        <w:rPr>
          <w:rFonts w:ascii="Arial" w:hAnsi="Arial" w:cs="Arial"/>
        </w:rPr>
        <w:t>)</w:t>
      </w:r>
      <w:r w:rsidR="00A20EE2">
        <w:rPr>
          <w:rFonts w:ascii="Arial" w:hAnsi="Arial" w:cs="Arial"/>
        </w:rPr>
        <w:t>?</w:t>
      </w:r>
    </w:p>
    <w:p w14:paraId="57178B6A" w14:textId="2F60AF15" w:rsidR="00EC27B8" w:rsidRDefault="00F847A9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>Czy na podstawie zgromadzonych danych można określić</w:t>
      </w:r>
      <w:r w:rsidR="00D33F1C" w:rsidRPr="5BBA442C">
        <w:rPr>
          <w:rFonts w:ascii="Arial" w:hAnsi="Arial" w:cs="Arial"/>
        </w:rPr>
        <w:t xml:space="preserve"> – </w:t>
      </w:r>
      <w:r w:rsidR="182D9CAD" w:rsidRPr="5BBA442C">
        <w:rPr>
          <w:rFonts w:ascii="Arial" w:hAnsi="Arial" w:cs="Arial"/>
        </w:rPr>
        <w:t>a</w:t>
      </w:r>
      <w:r w:rsidR="00D33F1C" w:rsidRPr="5BBA442C">
        <w:rPr>
          <w:rFonts w:ascii="Arial" w:hAnsi="Arial" w:cs="Arial"/>
        </w:rPr>
        <w:t xml:space="preserve"> jeśli tak, jakie są </w:t>
      </w:r>
      <w:r w:rsidR="00EC27B8" w:rsidRPr="5BBA442C">
        <w:rPr>
          <w:rFonts w:ascii="Arial" w:hAnsi="Arial" w:cs="Arial"/>
        </w:rPr>
        <w:t>barier</w:t>
      </w:r>
      <w:r w:rsidR="00D33F1C" w:rsidRPr="5BBA442C">
        <w:rPr>
          <w:rFonts w:ascii="Arial" w:hAnsi="Arial" w:cs="Arial"/>
        </w:rPr>
        <w:t xml:space="preserve">y </w:t>
      </w:r>
      <w:r w:rsidR="00EC27B8" w:rsidRPr="5BBA442C">
        <w:rPr>
          <w:rFonts w:ascii="Arial" w:hAnsi="Arial" w:cs="Arial"/>
        </w:rPr>
        <w:t>(czynniki hamujące)</w:t>
      </w:r>
      <w:r w:rsidR="00D33F1C" w:rsidRPr="5BBA442C">
        <w:rPr>
          <w:rFonts w:ascii="Arial" w:hAnsi="Arial" w:cs="Arial"/>
        </w:rPr>
        <w:t xml:space="preserve">, z </w:t>
      </w:r>
      <w:r w:rsidR="007D2E43" w:rsidRPr="5BBA442C">
        <w:rPr>
          <w:rFonts w:ascii="Arial" w:hAnsi="Arial" w:cs="Arial"/>
        </w:rPr>
        <w:t xml:space="preserve">którymi </w:t>
      </w:r>
      <w:r w:rsidR="00EC27B8" w:rsidRPr="5BBA442C">
        <w:rPr>
          <w:rFonts w:ascii="Arial" w:hAnsi="Arial" w:cs="Arial"/>
        </w:rPr>
        <w:t xml:space="preserve">stykają się podmioty gospodarcze województwa mazowieckiego podejmujące działania B+R? Czy bariery te wpływają na realizację działań B+R w niszach rozwojowych województwa? </w:t>
      </w:r>
      <w:r w:rsidR="5DF94DDE" w:rsidRPr="5BBA442C">
        <w:rPr>
          <w:rFonts w:ascii="Arial" w:hAnsi="Arial" w:cs="Arial"/>
        </w:rPr>
        <w:t>Jak można im przeciwdziałać?</w:t>
      </w:r>
    </w:p>
    <w:p w14:paraId="4DDF88C7" w14:textId="141319F2" w:rsidR="007A4C20" w:rsidRDefault="007A4C20" w:rsidP="00584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REKOMENDACJE </w:t>
      </w:r>
    </w:p>
    <w:p w14:paraId="0F98874D" w14:textId="5B94E608" w:rsidR="00C4181E" w:rsidRDefault="00C4181E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>W kontekście zidentyfikowanych nisz rozwojowych i działań B+R podejmowanych przez podmioty gospodarcze działające na obszarze województwa mazowieckiego, jakie działania należy wzmocnić lub wprowadzić, by nastąpił dynamiczny rozwój inteligentnej specjalizacji</w:t>
      </w:r>
      <w:r w:rsidR="3D4BC077" w:rsidRPr="5BBA442C">
        <w:rPr>
          <w:rFonts w:ascii="Arial" w:hAnsi="Arial" w:cs="Arial"/>
        </w:rPr>
        <w:t xml:space="preserve"> regionu</w:t>
      </w:r>
      <w:r w:rsidRPr="5BBA442C">
        <w:rPr>
          <w:rFonts w:ascii="Arial" w:hAnsi="Arial" w:cs="Arial"/>
        </w:rPr>
        <w:t>?</w:t>
      </w:r>
    </w:p>
    <w:p w14:paraId="1A320F32" w14:textId="77777777" w:rsidR="007A4C20" w:rsidRPr="003A3A33" w:rsidRDefault="007A4C20" w:rsidP="00584D53">
      <w:pPr>
        <w:pStyle w:val="Akapitzlist"/>
        <w:rPr>
          <w:rFonts w:ascii="Arial" w:hAnsi="Arial" w:cs="Arial"/>
        </w:rPr>
      </w:pPr>
    </w:p>
    <w:p w14:paraId="0D7D9E80" w14:textId="7094E27D" w:rsidR="007A4C20" w:rsidRPr="003316D9" w:rsidRDefault="007A4C20" w:rsidP="00F908F4">
      <w:pPr>
        <w:pStyle w:val="Nagwek3"/>
      </w:pPr>
      <w:bookmarkStart w:id="21" w:name="_Toc68602987"/>
      <w:r w:rsidRPr="5BBA442C">
        <w:t>Opis metodyki badania, w tym określenia zakresu danych oraz wskazanie konkretnych metod z ich opisem i sposobem zastosowania w badaniu.</w:t>
      </w:r>
      <w:bookmarkEnd w:id="21"/>
    </w:p>
    <w:p w14:paraId="273643DB" w14:textId="241AEF13" w:rsidR="00C362C3" w:rsidRPr="00C362C3" w:rsidRDefault="007A4C20" w:rsidP="00584D53">
      <w:p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Badanie wymaga </w:t>
      </w:r>
      <w:r w:rsidR="004D3304" w:rsidRPr="5BBA442C">
        <w:rPr>
          <w:rFonts w:ascii="Arial" w:hAnsi="Arial" w:cs="Arial"/>
        </w:rPr>
        <w:t>zgromadzenia</w:t>
      </w:r>
      <w:r w:rsidRPr="5BBA442C">
        <w:rPr>
          <w:rFonts w:ascii="Arial" w:hAnsi="Arial" w:cs="Arial"/>
        </w:rPr>
        <w:t xml:space="preserve"> wiedzy nt. praktyki działań B+R podejmowanych przez podmioty </w:t>
      </w:r>
      <w:r w:rsidR="004D3304" w:rsidRPr="5BBA442C">
        <w:rPr>
          <w:rFonts w:ascii="Arial" w:hAnsi="Arial" w:cs="Arial"/>
        </w:rPr>
        <w:t xml:space="preserve">gospodarcze </w:t>
      </w:r>
      <w:r w:rsidRPr="5BBA442C">
        <w:rPr>
          <w:rFonts w:ascii="Arial" w:hAnsi="Arial" w:cs="Arial"/>
        </w:rPr>
        <w:t>województwa mazowieckiego</w:t>
      </w:r>
      <w:r w:rsidR="00F847A9" w:rsidRPr="5BBA442C">
        <w:rPr>
          <w:rFonts w:ascii="Arial" w:hAnsi="Arial" w:cs="Arial"/>
        </w:rPr>
        <w:t>:</w:t>
      </w:r>
      <w:r w:rsidR="00EA60CB" w:rsidRPr="5BBA442C">
        <w:rPr>
          <w:rFonts w:ascii="Arial" w:hAnsi="Arial" w:cs="Arial"/>
        </w:rPr>
        <w:t xml:space="preserve"> </w:t>
      </w:r>
    </w:p>
    <w:p w14:paraId="67D5FA9A" w14:textId="4997F5D3" w:rsidR="007A4C20" w:rsidRPr="006F0896" w:rsidRDefault="00523A6C" w:rsidP="00584D53">
      <w:pPr>
        <w:pStyle w:val="Akapitzlist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>
        <w:rPr>
          <w:rFonts w:ascii="Arial" w:hAnsi="Arial" w:cs="Arial"/>
        </w:rPr>
        <w:t>a</w:t>
      </w:r>
      <w:r w:rsidR="007A4C20" w:rsidRPr="006F0896">
        <w:rPr>
          <w:rFonts w:ascii="Arial" w:hAnsi="Arial" w:cs="Arial"/>
        </w:rPr>
        <w:t xml:space="preserve">naliza bibliometryczna, tj. ilościowa analiza tekstów, opisów bibliograficznych, bibliografii i cytowań zawierających co najmniej jedną polską afiliację związaną z województwem mazowieckim. </w:t>
      </w:r>
      <w:r w:rsidR="009D1284" w:rsidRPr="006F0896">
        <w:rPr>
          <w:rFonts w:ascii="Arial" w:hAnsi="Arial" w:cs="Arial"/>
        </w:rPr>
        <w:t xml:space="preserve">Techniki bibliometryczne są uznanym narzędziem ewaluacyjnym, stosowanym zarówno względem oceny dorobku naukowców </w:t>
      </w:r>
      <w:r>
        <w:rPr>
          <w:rFonts w:ascii="Arial" w:hAnsi="Arial" w:cs="Arial"/>
        </w:rPr>
        <w:br/>
      </w:r>
      <w:r w:rsidR="009D1284" w:rsidRPr="006F0896">
        <w:rPr>
          <w:rFonts w:ascii="Arial" w:hAnsi="Arial" w:cs="Arial"/>
        </w:rPr>
        <w:t>i ośrodków naukowych</w:t>
      </w:r>
      <w:r w:rsidR="007D2E43">
        <w:rPr>
          <w:rFonts w:ascii="Arial" w:hAnsi="Arial" w:cs="Arial"/>
        </w:rPr>
        <w:t>,</w:t>
      </w:r>
      <w:r w:rsidR="009D1284" w:rsidRPr="006F0896">
        <w:rPr>
          <w:rFonts w:ascii="Arial" w:hAnsi="Arial" w:cs="Arial"/>
        </w:rPr>
        <w:t xml:space="preserve"> ale również jako </w:t>
      </w:r>
      <w:r w:rsidR="0034495F" w:rsidRPr="006F0896">
        <w:rPr>
          <w:rFonts w:ascii="Arial" w:hAnsi="Arial" w:cs="Arial"/>
        </w:rPr>
        <w:t xml:space="preserve">techniki ewaluacji </w:t>
      </w:r>
      <w:r w:rsidR="00B229C8">
        <w:rPr>
          <w:rFonts w:ascii="Arial" w:hAnsi="Arial" w:cs="Arial"/>
        </w:rPr>
        <w:t>„</w:t>
      </w:r>
      <w:r w:rsidR="0034495F" w:rsidRPr="006F0896">
        <w:rPr>
          <w:rFonts w:ascii="Arial" w:hAnsi="Arial" w:cs="Arial"/>
        </w:rPr>
        <w:t xml:space="preserve">pozwalające </w:t>
      </w:r>
      <w:r w:rsidR="00510E81" w:rsidRPr="006F0896">
        <w:rPr>
          <w:rFonts w:ascii="Arial" w:hAnsi="Arial" w:cs="Arial"/>
        </w:rPr>
        <w:t>na obserwację tendencji w rozwoju nauki i technologii, identyfikację istotnych aktorów na scenie innowacji oraz lepsze zrozumienie specyfiki poszczególnych obszarów badań”</w:t>
      </w:r>
      <w:r w:rsidR="00510E81">
        <w:rPr>
          <w:rStyle w:val="Odwoanieprzypisudolnego"/>
          <w:rFonts w:ascii="Arial" w:hAnsi="Arial" w:cs="Arial"/>
        </w:rPr>
        <w:footnoteReference w:id="33"/>
      </w:r>
      <w:r w:rsidR="006F0896" w:rsidRPr="006F0896">
        <w:rPr>
          <w:rFonts w:ascii="Arial" w:hAnsi="Arial" w:cs="Arial"/>
        </w:rPr>
        <w:t>, co sprawia</w:t>
      </w:r>
      <w:r w:rsidR="007D2E43">
        <w:rPr>
          <w:rFonts w:ascii="Arial" w:hAnsi="Arial" w:cs="Arial"/>
        </w:rPr>
        <w:t>,</w:t>
      </w:r>
      <w:r w:rsidR="006F0896" w:rsidRPr="006F0896">
        <w:rPr>
          <w:rFonts w:ascii="Arial" w:hAnsi="Arial" w:cs="Arial"/>
        </w:rPr>
        <w:t xml:space="preserve"> że są wygodnym nar</w:t>
      </w:r>
      <w:r w:rsidR="006F0896">
        <w:rPr>
          <w:rFonts w:ascii="Arial" w:hAnsi="Arial" w:cs="Arial"/>
        </w:rPr>
        <w:t xml:space="preserve">zędziem do analizy systemu B+R. </w:t>
      </w:r>
      <w:r w:rsidR="005E3BD4">
        <w:rPr>
          <w:rFonts w:ascii="Arial" w:hAnsi="Arial" w:cs="Arial"/>
        </w:rPr>
        <w:t>A</w:t>
      </w:r>
      <w:r w:rsidR="007A4C20" w:rsidRPr="006F0896">
        <w:rPr>
          <w:rFonts w:ascii="Arial" w:hAnsi="Arial" w:cs="Arial"/>
        </w:rPr>
        <w:t xml:space="preserve">naliza danych takich jak liczba publikacji, liczba cytowań, </w:t>
      </w:r>
      <w:r w:rsidR="007D2E43" w:rsidRPr="006F0896">
        <w:rPr>
          <w:rFonts w:ascii="Arial" w:hAnsi="Arial" w:cs="Arial"/>
        </w:rPr>
        <w:t>informacj</w:t>
      </w:r>
      <w:r w:rsidR="007D2E43">
        <w:rPr>
          <w:rFonts w:ascii="Arial" w:hAnsi="Arial" w:cs="Arial"/>
        </w:rPr>
        <w:t>a</w:t>
      </w:r>
      <w:r w:rsidR="007D2E43" w:rsidRPr="006F0896">
        <w:rPr>
          <w:rFonts w:ascii="Arial" w:hAnsi="Arial" w:cs="Arial"/>
        </w:rPr>
        <w:t xml:space="preserve"> </w:t>
      </w:r>
      <w:r w:rsidR="007A4C20" w:rsidRPr="006F0896">
        <w:rPr>
          <w:rFonts w:ascii="Arial" w:hAnsi="Arial" w:cs="Arial"/>
        </w:rPr>
        <w:t xml:space="preserve">nt. roku wydania, autorów i ich afiliacji oraz </w:t>
      </w:r>
      <w:r w:rsidR="007D2E43">
        <w:rPr>
          <w:rFonts w:ascii="Arial" w:hAnsi="Arial" w:cs="Arial"/>
        </w:rPr>
        <w:t xml:space="preserve">reprezentowana dyscyplina </w:t>
      </w:r>
      <w:r w:rsidR="00F66AB4">
        <w:rPr>
          <w:rFonts w:ascii="Arial" w:hAnsi="Arial" w:cs="Arial"/>
        </w:rPr>
        <w:t>naukową</w:t>
      </w:r>
      <w:r w:rsidR="007A4C20" w:rsidRPr="006F0896">
        <w:rPr>
          <w:rFonts w:ascii="Arial" w:hAnsi="Arial" w:cs="Arial"/>
        </w:rPr>
        <w:t xml:space="preserve"> umożliwia</w:t>
      </w:r>
      <w:r w:rsidR="007D2E43">
        <w:rPr>
          <w:rFonts w:ascii="Arial" w:hAnsi="Arial" w:cs="Arial"/>
        </w:rPr>
        <w:t>jąca</w:t>
      </w:r>
      <w:r w:rsidR="007A4C20" w:rsidRPr="006F0896">
        <w:rPr>
          <w:rFonts w:ascii="Arial" w:hAnsi="Arial" w:cs="Arial"/>
        </w:rPr>
        <w:t xml:space="preserve"> „ukazanie wkładu poszczególnych państw w naukę światową, udział danej dyscypliny na tle całego świata, ukazanie tendencji na przestrzeni wybranego okresu chronologicznego, śledzenie dynamiki odrębnych obiektów nauki (publikacji, autorów, ich rozmieszczenie według państw itd.)”</w:t>
      </w:r>
      <w:r w:rsidR="007A4C20" w:rsidRPr="00972C98">
        <w:rPr>
          <w:vertAlign w:val="superscript"/>
        </w:rPr>
        <w:footnoteReference w:id="34"/>
      </w:r>
      <w:r w:rsidR="007A4C20" w:rsidRPr="006F0896">
        <w:rPr>
          <w:rFonts w:ascii="Arial" w:hAnsi="Arial" w:cs="Arial"/>
        </w:rPr>
        <w:t xml:space="preserve">, może </w:t>
      </w:r>
      <w:r w:rsidR="04481555" w:rsidRPr="006F0896">
        <w:rPr>
          <w:rFonts w:ascii="Arial" w:hAnsi="Arial" w:cs="Arial"/>
        </w:rPr>
        <w:t xml:space="preserve">zatem </w:t>
      </w:r>
      <w:r w:rsidR="007A4C20" w:rsidRPr="006F0896">
        <w:rPr>
          <w:rFonts w:ascii="Arial" w:hAnsi="Arial" w:cs="Arial"/>
        </w:rPr>
        <w:t>być przeprowadzona</w:t>
      </w:r>
      <w:r w:rsidR="61CF30E9" w:rsidRPr="006F0896">
        <w:rPr>
          <w:rFonts w:ascii="Arial" w:hAnsi="Arial" w:cs="Arial"/>
        </w:rPr>
        <w:t xml:space="preserve"> również</w:t>
      </w:r>
      <w:r w:rsidR="007A4C20" w:rsidRPr="006F0896">
        <w:rPr>
          <w:rFonts w:ascii="Arial" w:hAnsi="Arial" w:cs="Arial"/>
        </w:rPr>
        <w:t xml:space="preserve"> na poziomie regionalnym</w:t>
      </w:r>
      <w:r w:rsidR="007A4C20" w:rsidRPr="00972C98">
        <w:rPr>
          <w:rFonts w:ascii="Arial" w:hAnsi="Arial" w:cs="Arial"/>
          <w:vertAlign w:val="superscript"/>
        </w:rPr>
        <w:footnoteReference w:id="35"/>
      </w:r>
      <w:r w:rsidR="007A4C20" w:rsidRPr="006F0896">
        <w:rPr>
          <w:rFonts w:ascii="Arial" w:hAnsi="Arial" w:cs="Arial"/>
        </w:rPr>
        <w:t>.</w:t>
      </w:r>
      <w:r w:rsidR="568F7275" w:rsidRPr="006F0896">
        <w:rPr>
          <w:rFonts w:ascii="Arial" w:hAnsi="Arial" w:cs="Arial"/>
        </w:rPr>
        <w:t xml:space="preserve"> </w:t>
      </w:r>
      <w:r w:rsidR="007A4C20" w:rsidRPr="006F0896">
        <w:rPr>
          <w:rFonts w:ascii="Arial" w:hAnsi="Arial" w:cs="Arial"/>
        </w:rPr>
        <w:t xml:space="preserve">Identyfikacja działań B+R podmiotów województwa mazowieckiego powinna obejmować przegląd dostępnych informacji nt. prac B+R </w:t>
      </w:r>
      <w:r>
        <w:rPr>
          <w:rFonts w:ascii="Arial" w:hAnsi="Arial" w:cs="Arial"/>
        </w:rPr>
        <w:br/>
      </w:r>
      <w:r w:rsidR="007A4C20" w:rsidRPr="006F0896">
        <w:rPr>
          <w:rFonts w:ascii="Arial" w:hAnsi="Arial" w:cs="Arial"/>
        </w:rPr>
        <w:t xml:space="preserve">w formie opisów prowadzonych prac lub ich wyników (artykułów naukowych i patentów) w następującym porządku: </w:t>
      </w:r>
    </w:p>
    <w:p w14:paraId="16FBE22E" w14:textId="0F9622D8" w:rsidR="007A4C20" w:rsidRDefault="00DF17FA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minimalny zakres źródeł wiedzy powinien objąć:</w:t>
      </w:r>
      <w:r w:rsidR="007A4C20">
        <w:rPr>
          <w:rFonts w:ascii="Arial" w:hAnsi="Arial" w:cs="Arial"/>
        </w:rPr>
        <w:t xml:space="preserve"> zasoby bazy projektów Horyzont 2020, bazy Web of Science, bazy Scopus, bazy patentów Urzędu Patentowego RP, </w:t>
      </w:r>
    </w:p>
    <w:p w14:paraId="5820B854" w14:textId="77777777" w:rsidR="007A4C20" w:rsidRDefault="007A4C20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próba: opublikowane artykuły naukowe i zgłoszone patenty dla podmiotów województwa mazowieckiego, </w:t>
      </w:r>
    </w:p>
    <w:p w14:paraId="7A2D868B" w14:textId="37A25983" w:rsidR="00C362C3" w:rsidRDefault="007A4C20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zakres czasowy: </w:t>
      </w:r>
      <w:r w:rsidR="00C819CC" w:rsidRPr="5BBA442C">
        <w:rPr>
          <w:rFonts w:ascii="Arial" w:hAnsi="Arial" w:cs="Arial"/>
        </w:rPr>
        <w:t xml:space="preserve">2016-2020; </w:t>
      </w:r>
      <w:r w:rsidR="000766B6" w:rsidRPr="5BBA442C">
        <w:rPr>
          <w:rFonts w:ascii="Arial" w:hAnsi="Arial" w:cs="Arial"/>
        </w:rPr>
        <w:t>w</w:t>
      </w:r>
      <w:r w:rsidR="00F66AB4" w:rsidRPr="5BBA442C">
        <w:rPr>
          <w:rFonts w:ascii="Arial" w:hAnsi="Arial" w:cs="Arial"/>
        </w:rPr>
        <w:t xml:space="preserve"> przypadku Horyzontu 2020 należy uwzględnić całość bazy</w:t>
      </w:r>
      <w:r w:rsidR="00C819CC" w:rsidRPr="5BBA442C">
        <w:rPr>
          <w:rFonts w:ascii="Arial" w:hAnsi="Arial" w:cs="Arial"/>
        </w:rPr>
        <w:t xml:space="preserve">. </w:t>
      </w:r>
    </w:p>
    <w:p w14:paraId="6A50DB25" w14:textId="5025ABD2" w:rsidR="00AB45DD" w:rsidRPr="003A2B12" w:rsidRDefault="00523A6C" w:rsidP="00584D53">
      <w:pPr>
        <w:pStyle w:val="Akapitzlist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hAnsi="Arial" w:cs="Arial"/>
        </w:rPr>
        <w:t>s</w:t>
      </w:r>
      <w:r w:rsidR="000862F4" w:rsidRPr="5BBA442C">
        <w:rPr>
          <w:rFonts w:ascii="Arial" w:hAnsi="Arial" w:cs="Arial"/>
        </w:rPr>
        <w:t>tudium przypadku dobrych praktyk projektów zakończonych udanym wdrożeniem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</w:t>
      </w:r>
      <w:r w:rsidR="006E1B7C">
        <w:rPr>
          <w:rFonts w:ascii="Arial" w:hAnsi="Arial" w:cs="Arial"/>
        </w:rPr>
        <w:t xml:space="preserve"> ramach każdego obszaru inteligentnej specjalizacji województwa mazowieckiego</w:t>
      </w:r>
      <w:r w:rsidR="00F81381">
        <w:rPr>
          <w:rFonts w:ascii="Arial" w:hAnsi="Arial" w:cs="Arial"/>
        </w:rPr>
        <w:t xml:space="preserve">, zatem minimum </w:t>
      </w:r>
      <w:r w:rsidR="00D66134">
        <w:rPr>
          <w:rFonts w:ascii="Arial" w:hAnsi="Arial" w:cs="Arial"/>
        </w:rPr>
        <w:t>4</w:t>
      </w:r>
      <w:r w:rsidR="00D66134" w:rsidRPr="5BBA442C">
        <w:rPr>
          <w:rFonts w:ascii="Arial" w:hAnsi="Arial" w:cs="Arial"/>
        </w:rPr>
        <w:t xml:space="preserve"> </w:t>
      </w:r>
      <w:r w:rsidR="00F81381" w:rsidRPr="5BBA442C">
        <w:rPr>
          <w:rFonts w:ascii="Arial" w:hAnsi="Arial" w:cs="Arial"/>
        </w:rPr>
        <w:t>przypadk</w:t>
      </w:r>
      <w:r w:rsidR="00F81381">
        <w:rPr>
          <w:rFonts w:ascii="Arial" w:hAnsi="Arial" w:cs="Arial"/>
        </w:rPr>
        <w:t>i</w:t>
      </w:r>
      <w:r w:rsidR="00F81381" w:rsidRPr="5BBA442C">
        <w:rPr>
          <w:rFonts w:ascii="Arial" w:hAnsi="Arial" w:cs="Arial"/>
        </w:rPr>
        <w:t xml:space="preserve"> </w:t>
      </w:r>
      <w:r w:rsidR="7E10A6DF" w:rsidRPr="5BBA442C">
        <w:rPr>
          <w:rFonts w:ascii="Arial" w:eastAsia="Arial" w:hAnsi="Arial" w:cs="Arial"/>
        </w:rPr>
        <w:t>(w ramach każdego studium przypadku zostanie zrealizowany min. 1 wywiad pogłębiony).</w:t>
      </w:r>
    </w:p>
    <w:p w14:paraId="4607E73D" w14:textId="49CF5F4C" w:rsidR="00506980" w:rsidRPr="00506980" w:rsidRDefault="00506980" w:rsidP="00584D53">
      <w:pPr>
        <w:pStyle w:val="Akapitzlist"/>
        <w:ind w:left="1440"/>
        <w:rPr>
          <w:rFonts w:ascii="Arial" w:hAnsi="Arial" w:cs="Arial"/>
        </w:rPr>
      </w:pPr>
    </w:p>
    <w:p w14:paraId="49CB32F1" w14:textId="79E6C08C" w:rsidR="007A4C20" w:rsidRPr="001F17F5" w:rsidRDefault="007A4C20" w:rsidP="00F908F4">
      <w:pPr>
        <w:pStyle w:val="Nagwek3"/>
      </w:pPr>
      <w:bookmarkStart w:id="22" w:name="_Toc68602988"/>
      <w:r w:rsidRPr="5BBA442C">
        <w:t>Harmonogram badania</w:t>
      </w:r>
      <w:bookmarkEnd w:id="22"/>
      <w:r w:rsidR="00FA45F8" w:rsidRPr="5BBA442C">
        <w:t xml:space="preserve"> </w:t>
      </w:r>
    </w:p>
    <w:p w14:paraId="1A4AF7D4" w14:textId="4B38A982" w:rsidR="00F66AB4" w:rsidRPr="00261FDE" w:rsidRDefault="003B5DF6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9553C">
        <w:rPr>
          <w:rFonts w:ascii="Arial" w:hAnsi="Arial" w:cs="Arial"/>
        </w:rPr>
        <w:t xml:space="preserve">o </w:t>
      </w:r>
      <w:r w:rsidR="00F66AB4" w:rsidRPr="0069553C">
        <w:rPr>
          <w:rFonts w:ascii="Arial" w:hAnsi="Arial" w:cs="Arial"/>
        </w:rPr>
        <w:t xml:space="preserve">30 dnia kalendarzowego </w:t>
      </w:r>
      <w:r w:rsidR="00C808FB">
        <w:rPr>
          <w:rFonts w:ascii="Arial" w:hAnsi="Arial" w:cs="Arial"/>
        </w:rPr>
        <w:t>od dnia</w:t>
      </w:r>
      <w:r w:rsidR="00261FDE">
        <w:rPr>
          <w:rFonts w:ascii="Arial" w:hAnsi="Arial" w:cs="Arial"/>
        </w:rPr>
        <w:t xml:space="preserve"> podpisani</w:t>
      </w:r>
      <w:r w:rsidR="00C808FB">
        <w:rPr>
          <w:rFonts w:ascii="Arial" w:hAnsi="Arial" w:cs="Arial"/>
        </w:rPr>
        <w:t>a</w:t>
      </w:r>
      <w:r w:rsidR="00261FDE">
        <w:rPr>
          <w:rFonts w:ascii="Arial" w:hAnsi="Arial" w:cs="Arial"/>
        </w:rPr>
        <w:t xml:space="preserve"> umowy</w:t>
      </w:r>
      <w:r w:rsidR="00261FDE" w:rsidRPr="0040671D">
        <w:rPr>
          <w:rFonts w:ascii="Arial" w:hAnsi="Arial" w:cs="Arial"/>
        </w:rPr>
        <w:t xml:space="preserve"> </w:t>
      </w:r>
      <w:r w:rsidR="00261FDE">
        <w:rPr>
          <w:rFonts w:ascii="Arial" w:hAnsi="Arial" w:cs="Arial"/>
        </w:rPr>
        <w:t xml:space="preserve">- </w:t>
      </w:r>
      <w:r w:rsidR="00F66AB4" w:rsidRPr="0069553C">
        <w:rPr>
          <w:rFonts w:ascii="Arial" w:hAnsi="Arial" w:cs="Arial"/>
        </w:rPr>
        <w:t xml:space="preserve">opracowanie raportu </w:t>
      </w:r>
      <w:r w:rsidR="0050512E">
        <w:rPr>
          <w:rFonts w:ascii="Arial" w:hAnsi="Arial" w:cs="Arial"/>
        </w:rPr>
        <w:t>metodologicznego</w:t>
      </w:r>
      <w:r w:rsidR="0050512E" w:rsidRPr="0069553C">
        <w:rPr>
          <w:rFonts w:ascii="Arial" w:hAnsi="Arial" w:cs="Arial"/>
        </w:rPr>
        <w:t xml:space="preserve"> </w:t>
      </w:r>
      <w:r w:rsidR="00F66AB4" w:rsidRPr="0069553C">
        <w:rPr>
          <w:rFonts w:ascii="Arial" w:hAnsi="Arial" w:cs="Arial"/>
        </w:rPr>
        <w:t xml:space="preserve">wraz ze szczegółową koncepcją realizacji badania </w:t>
      </w:r>
      <w:r w:rsidR="0050512E">
        <w:rPr>
          <w:rFonts w:ascii="Arial" w:hAnsi="Arial" w:cs="Arial"/>
        </w:rPr>
        <w:t>(</w:t>
      </w:r>
      <w:r w:rsidR="0069553C" w:rsidRPr="0069553C">
        <w:rPr>
          <w:rFonts w:ascii="Arial" w:hAnsi="Arial" w:cs="Arial"/>
        </w:rPr>
        <w:t>uwzględniając konsultacje i akceptację Zamawiającego</w:t>
      </w:r>
      <w:r w:rsidR="0050512E">
        <w:rPr>
          <w:rFonts w:ascii="Arial" w:hAnsi="Arial" w:cs="Arial"/>
        </w:rPr>
        <w:t>);</w:t>
      </w:r>
    </w:p>
    <w:p w14:paraId="49123ECE" w14:textId="3E1E0ACE" w:rsidR="00F66AB4" w:rsidRPr="0040671D" w:rsidRDefault="0050512E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F66AB4">
        <w:rPr>
          <w:rFonts w:ascii="Arial" w:hAnsi="Arial" w:cs="Arial"/>
        </w:rPr>
        <w:t>8</w:t>
      </w:r>
      <w:r w:rsidR="00F66AB4" w:rsidRPr="0040671D">
        <w:rPr>
          <w:rFonts w:ascii="Arial" w:hAnsi="Arial" w:cs="Arial"/>
        </w:rPr>
        <w:t>0 dni</w:t>
      </w:r>
      <w:r w:rsidR="00F66AB4">
        <w:rPr>
          <w:rFonts w:ascii="Arial" w:hAnsi="Arial" w:cs="Arial"/>
        </w:rPr>
        <w:t>a</w:t>
      </w:r>
      <w:r w:rsidR="00F66AB4" w:rsidRPr="0040671D">
        <w:rPr>
          <w:rFonts w:ascii="Arial" w:hAnsi="Arial" w:cs="Arial"/>
        </w:rPr>
        <w:t xml:space="preserve"> kalendarzow</w:t>
      </w:r>
      <w:r w:rsidR="00F66AB4">
        <w:rPr>
          <w:rFonts w:ascii="Arial" w:hAnsi="Arial" w:cs="Arial"/>
        </w:rPr>
        <w:t>ego</w:t>
      </w:r>
      <w:r w:rsidR="00F66AB4" w:rsidRPr="0040671D">
        <w:rPr>
          <w:rFonts w:ascii="Arial" w:hAnsi="Arial" w:cs="Arial"/>
        </w:rPr>
        <w:t xml:space="preserve"> </w:t>
      </w:r>
      <w:r w:rsidR="00261FDE">
        <w:rPr>
          <w:rFonts w:ascii="Arial" w:hAnsi="Arial" w:cs="Arial"/>
        </w:rPr>
        <w:t>o</w:t>
      </w:r>
      <w:r w:rsidR="007F6C78">
        <w:rPr>
          <w:rFonts w:ascii="Arial" w:hAnsi="Arial" w:cs="Arial"/>
        </w:rPr>
        <w:t>d</w:t>
      </w:r>
      <w:r w:rsidR="00261FDE">
        <w:rPr>
          <w:rFonts w:ascii="Arial" w:hAnsi="Arial" w:cs="Arial"/>
        </w:rPr>
        <w:t xml:space="preserve"> </w:t>
      </w:r>
      <w:r w:rsidR="007F6C78">
        <w:rPr>
          <w:rFonts w:ascii="Arial" w:hAnsi="Arial" w:cs="Arial"/>
        </w:rPr>
        <w:t xml:space="preserve">dnia </w:t>
      </w:r>
      <w:r w:rsidR="00261FDE">
        <w:rPr>
          <w:rFonts w:ascii="Arial" w:hAnsi="Arial" w:cs="Arial"/>
        </w:rPr>
        <w:t>podpisani</w:t>
      </w:r>
      <w:r w:rsidR="007F6C78">
        <w:rPr>
          <w:rFonts w:ascii="Arial" w:hAnsi="Arial" w:cs="Arial"/>
        </w:rPr>
        <w:t>a</w:t>
      </w:r>
      <w:r w:rsidR="00261FDE">
        <w:rPr>
          <w:rFonts w:ascii="Arial" w:hAnsi="Arial" w:cs="Arial"/>
        </w:rPr>
        <w:t xml:space="preserve"> umowy</w:t>
      </w:r>
      <w:r w:rsidR="00261FDE" w:rsidRPr="0040671D">
        <w:rPr>
          <w:rFonts w:ascii="Arial" w:hAnsi="Arial" w:cs="Arial"/>
        </w:rPr>
        <w:t xml:space="preserve"> </w:t>
      </w:r>
      <w:r w:rsidR="00261FDE">
        <w:rPr>
          <w:rFonts w:ascii="Arial" w:hAnsi="Arial" w:cs="Arial"/>
        </w:rPr>
        <w:t xml:space="preserve">- </w:t>
      </w:r>
      <w:r w:rsidR="00F66AB4">
        <w:rPr>
          <w:rFonts w:ascii="Arial" w:hAnsi="Arial" w:cs="Arial"/>
        </w:rPr>
        <w:t>realizacja</w:t>
      </w:r>
      <w:r w:rsidR="00F66AB4" w:rsidRPr="0040671D">
        <w:rPr>
          <w:rFonts w:ascii="Arial" w:hAnsi="Arial" w:cs="Arial"/>
        </w:rPr>
        <w:t xml:space="preserve"> badań terenowych i opracowanie projektu raportu końcowego</w:t>
      </w:r>
      <w:r>
        <w:rPr>
          <w:rFonts w:ascii="Arial" w:hAnsi="Arial" w:cs="Arial"/>
        </w:rPr>
        <w:t>;</w:t>
      </w:r>
    </w:p>
    <w:p w14:paraId="5C0046EA" w14:textId="3CE449EE" w:rsidR="00F66AB4" w:rsidRPr="0040671D" w:rsidRDefault="0050512E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0671D">
        <w:rPr>
          <w:rFonts w:ascii="Arial" w:hAnsi="Arial" w:cs="Arial"/>
        </w:rPr>
        <w:t xml:space="preserve">o </w:t>
      </w:r>
      <w:r w:rsidR="00F66AB4" w:rsidRPr="0040671D">
        <w:rPr>
          <w:rFonts w:ascii="Arial" w:hAnsi="Arial" w:cs="Arial"/>
        </w:rPr>
        <w:t>90 dnia</w:t>
      </w:r>
      <w:r w:rsidR="00F66AB4">
        <w:rPr>
          <w:rFonts w:ascii="Arial" w:hAnsi="Arial" w:cs="Arial"/>
        </w:rPr>
        <w:t xml:space="preserve"> kalendarzowego</w:t>
      </w:r>
      <w:r w:rsidR="00261FDE">
        <w:rPr>
          <w:rFonts w:ascii="Arial" w:hAnsi="Arial" w:cs="Arial"/>
        </w:rPr>
        <w:t xml:space="preserve"> o</w:t>
      </w:r>
      <w:r w:rsidR="007F6C78">
        <w:rPr>
          <w:rFonts w:ascii="Arial" w:hAnsi="Arial" w:cs="Arial"/>
        </w:rPr>
        <w:t>d dnia</w:t>
      </w:r>
      <w:r w:rsidR="00261FDE">
        <w:rPr>
          <w:rFonts w:ascii="Arial" w:hAnsi="Arial" w:cs="Arial"/>
        </w:rPr>
        <w:t xml:space="preserve"> podpisani</w:t>
      </w:r>
      <w:r w:rsidR="007F6C78">
        <w:rPr>
          <w:rFonts w:ascii="Arial" w:hAnsi="Arial" w:cs="Arial"/>
        </w:rPr>
        <w:t>a</w:t>
      </w:r>
      <w:r w:rsidR="00261FDE">
        <w:rPr>
          <w:rFonts w:ascii="Arial" w:hAnsi="Arial" w:cs="Arial"/>
        </w:rPr>
        <w:t xml:space="preserve"> umowy</w:t>
      </w:r>
      <w:r w:rsidR="00261FDE" w:rsidRPr="0040671D">
        <w:rPr>
          <w:rFonts w:ascii="Arial" w:hAnsi="Arial" w:cs="Arial"/>
        </w:rPr>
        <w:t xml:space="preserve"> </w:t>
      </w:r>
      <w:r w:rsidR="00261FDE">
        <w:rPr>
          <w:rFonts w:ascii="Arial" w:hAnsi="Arial" w:cs="Arial"/>
        </w:rPr>
        <w:t xml:space="preserve">- </w:t>
      </w:r>
      <w:r w:rsidR="00F66AB4" w:rsidRPr="0040671D">
        <w:rPr>
          <w:rFonts w:ascii="Arial" w:hAnsi="Arial" w:cs="Arial"/>
        </w:rPr>
        <w:t xml:space="preserve">przekazanie </w:t>
      </w:r>
      <w:r>
        <w:rPr>
          <w:rFonts w:ascii="Arial" w:hAnsi="Arial" w:cs="Arial"/>
        </w:rPr>
        <w:t xml:space="preserve">Zamawiającemu </w:t>
      </w:r>
      <w:r w:rsidR="00F66AB4" w:rsidRPr="0040671D">
        <w:rPr>
          <w:rFonts w:ascii="Arial" w:hAnsi="Arial" w:cs="Arial"/>
        </w:rPr>
        <w:t>projektu raportu końcowego</w:t>
      </w:r>
      <w:r>
        <w:rPr>
          <w:rFonts w:ascii="Arial" w:hAnsi="Arial" w:cs="Arial"/>
        </w:rPr>
        <w:t>;</w:t>
      </w:r>
    </w:p>
    <w:p w14:paraId="11AD764C" w14:textId="7F39233A" w:rsidR="00F66AB4" w:rsidRDefault="0050512E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F66AB4">
        <w:rPr>
          <w:rFonts w:ascii="Arial" w:hAnsi="Arial" w:cs="Arial"/>
        </w:rPr>
        <w:t>140</w:t>
      </w:r>
      <w:r w:rsidR="00F66AB4" w:rsidRPr="0040671D">
        <w:rPr>
          <w:rFonts w:ascii="Arial" w:hAnsi="Arial" w:cs="Arial"/>
        </w:rPr>
        <w:t xml:space="preserve"> dni</w:t>
      </w:r>
      <w:r w:rsidR="00F66AB4">
        <w:rPr>
          <w:rFonts w:ascii="Arial" w:hAnsi="Arial" w:cs="Arial"/>
        </w:rPr>
        <w:t>a kalendarzowego</w:t>
      </w:r>
      <w:r w:rsidR="00F66AB4" w:rsidRPr="0040671D">
        <w:rPr>
          <w:rFonts w:ascii="Arial" w:hAnsi="Arial" w:cs="Arial"/>
        </w:rPr>
        <w:t xml:space="preserve"> </w:t>
      </w:r>
      <w:r w:rsidR="00261FDE">
        <w:rPr>
          <w:rFonts w:ascii="Arial" w:hAnsi="Arial" w:cs="Arial"/>
        </w:rPr>
        <w:t>o</w:t>
      </w:r>
      <w:r w:rsidR="007F6C78">
        <w:rPr>
          <w:rFonts w:ascii="Arial" w:hAnsi="Arial" w:cs="Arial"/>
        </w:rPr>
        <w:t>d</w:t>
      </w:r>
      <w:r w:rsidR="00261FDE">
        <w:rPr>
          <w:rFonts w:ascii="Arial" w:hAnsi="Arial" w:cs="Arial"/>
        </w:rPr>
        <w:t xml:space="preserve"> podpisani</w:t>
      </w:r>
      <w:r w:rsidR="007F6C78">
        <w:rPr>
          <w:rFonts w:ascii="Arial" w:hAnsi="Arial" w:cs="Arial"/>
        </w:rPr>
        <w:t>a</w:t>
      </w:r>
      <w:r w:rsidR="00261FDE">
        <w:rPr>
          <w:rFonts w:ascii="Arial" w:hAnsi="Arial" w:cs="Arial"/>
        </w:rPr>
        <w:t xml:space="preserve"> umowy</w:t>
      </w:r>
      <w:r w:rsidR="00261FDE" w:rsidRPr="0040671D">
        <w:rPr>
          <w:rFonts w:ascii="Arial" w:hAnsi="Arial" w:cs="Arial"/>
        </w:rPr>
        <w:t xml:space="preserve"> </w:t>
      </w:r>
      <w:r w:rsidR="00261FDE">
        <w:rPr>
          <w:rFonts w:ascii="Arial" w:hAnsi="Arial" w:cs="Arial"/>
        </w:rPr>
        <w:t xml:space="preserve">- </w:t>
      </w:r>
      <w:r w:rsidR="00F66AB4">
        <w:rPr>
          <w:rFonts w:ascii="Arial" w:hAnsi="Arial" w:cs="Arial"/>
        </w:rPr>
        <w:t xml:space="preserve">konsultacje raportu końcowego oraz przekazanie </w:t>
      </w:r>
      <w:r>
        <w:rPr>
          <w:rFonts w:ascii="Arial" w:hAnsi="Arial" w:cs="Arial"/>
        </w:rPr>
        <w:t xml:space="preserve">Zamawiającemu </w:t>
      </w:r>
      <w:r w:rsidR="00F66AB4">
        <w:rPr>
          <w:rFonts w:ascii="Arial" w:hAnsi="Arial" w:cs="Arial"/>
        </w:rPr>
        <w:t xml:space="preserve">ostatecznych wersji produktów </w:t>
      </w:r>
      <w:r w:rsidR="006A3A1C">
        <w:rPr>
          <w:rFonts w:ascii="Arial" w:hAnsi="Arial" w:cs="Arial"/>
        </w:rPr>
        <w:t>wytworzonych w</w:t>
      </w:r>
      <w:r w:rsidR="00A71638">
        <w:rPr>
          <w:rFonts w:ascii="Arial" w:hAnsi="Arial" w:cs="Arial"/>
        </w:rPr>
        <w:t> </w:t>
      </w:r>
      <w:r w:rsidR="006A3A1C">
        <w:rPr>
          <w:rFonts w:ascii="Arial" w:hAnsi="Arial" w:cs="Arial"/>
        </w:rPr>
        <w:t xml:space="preserve">trakcie </w:t>
      </w:r>
      <w:r w:rsidR="00F66AB4">
        <w:rPr>
          <w:rFonts w:ascii="Arial" w:hAnsi="Arial" w:cs="Arial"/>
        </w:rPr>
        <w:t>badania.</w:t>
      </w:r>
    </w:p>
    <w:p w14:paraId="221F3CC1" w14:textId="77777777" w:rsidR="0050512E" w:rsidRDefault="0050512E" w:rsidP="00584D53">
      <w:pPr>
        <w:pStyle w:val="Akapitzlist"/>
        <w:rPr>
          <w:rFonts w:ascii="Arial" w:hAnsi="Arial" w:cs="Arial"/>
        </w:rPr>
      </w:pPr>
    </w:p>
    <w:p w14:paraId="01321FF4" w14:textId="23292CA5" w:rsidR="007A4C20" w:rsidRPr="001F17F5" w:rsidRDefault="007A4C20" w:rsidP="00F908F4">
      <w:pPr>
        <w:pStyle w:val="Nagwek3"/>
      </w:pPr>
      <w:bookmarkStart w:id="23" w:name="_Toc68602989"/>
      <w:r w:rsidRPr="5BBA442C">
        <w:t xml:space="preserve">Szacunkowy budżet </w:t>
      </w:r>
      <w:r w:rsidR="0050512E" w:rsidRPr="5BBA442C">
        <w:t>badania</w:t>
      </w:r>
      <w:bookmarkEnd w:id="23"/>
    </w:p>
    <w:p w14:paraId="18FEEF27" w14:textId="6C0AB37A" w:rsidR="00053D6C" w:rsidRPr="00F908F4" w:rsidRDefault="00972596" w:rsidP="00F908F4">
      <w:pPr>
        <w:pStyle w:val="Akapitzlist"/>
        <w:numPr>
          <w:ilvl w:val="0"/>
          <w:numId w:val="27"/>
        </w:numPr>
        <w:rPr>
          <w:rFonts w:ascii="Arial" w:hAnsi="Arial" w:cs="Arial"/>
          <w:b/>
          <w:bCs/>
        </w:rPr>
      </w:pPr>
      <w:r w:rsidRPr="00F20C7A">
        <w:rPr>
          <w:rFonts w:ascii="Arial" w:hAnsi="Arial" w:cs="Arial"/>
        </w:rPr>
        <w:t xml:space="preserve">000 zł </w:t>
      </w:r>
      <w:r w:rsidR="0020403B">
        <w:rPr>
          <w:rFonts w:ascii="Arial" w:hAnsi="Arial" w:cs="Arial"/>
        </w:rPr>
        <w:t>brutto.</w:t>
      </w:r>
    </w:p>
    <w:p w14:paraId="01D2A3D4" w14:textId="43F82827" w:rsidR="007A4C20" w:rsidRPr="001F17F5" w:rsidRDefault="5D0DE87C" w:rsidP="00F908F4">
      <w:pPr>
        <w:pStyle w:val="Nagwek3"/>
        <w:rPr>
          <w:rFonts w:asciiTheme="minorHAnsi" w:eastAsiaTheme="minorEastAsia" w:hAnsiTheme="minorHAnsi" w:cstheme="minorBidi"/>
        </w:rPr>
      </w:pPr>
      <w:bookmarkStart w:id="24" w:name="_Toc68602990"/>
      <w:r w:rsidRPr="5BBA442C">
        <w:t xml:space="preserve">Propozycje </w:t>
      </w:r>
      <w:r w:rsidR="007A4C20" w:rsidRPr="5BBA442C">
        <w:t>kryteriów wyboru Wykonawcy badania.</w:t>
      </w:r>
      <w:bookmarkEnd w:id="24"/>
    </w:p>
    <w:p w14:paraId="08E3A528" w14:textId="77777777" w:rsidR="007A4C20" w:rsidRPr="001F17F5" w:rsidRDefault="007A4C20" w:rsidP="00584D53">
      <w:pPr>
        <w:pStyle w:val="Akapitzlist"/>
        <w:ind w:left="360"/>
        <w:rPr>
          <w:rFonts w:ascii="Arial" w:hAnsi="Arial" w:cs="Arial"/>
          <w:u w:val="single"/>
        </w:rPr>
      </w:pPr>
    </w:p>
    <w:p w14:paraId="2043984C" w14:textId="3C5F5B1C" w:rsidR="007A4C20" w:rsidRDefault="0020403B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A4C20" w:rsidRPr="2FD73915">
        <w:rPr>
          <w:rFonts w:ascii="Arial" w:hAnsi="Arial" w:cs="Arial"/>
        </w:rPr>
        <w:t xml:space="preserve">ena – </w:t>
      </w:r>
      <w:r w:rsidR="002B20A6" w:rsidRPr="2FD73915">
        <w:rPr>
          <w:rFonts w:ascii="Arial" w:hAnsi="Arial" w:cs="Arial"/>
        </w:rPr>
        <w:t xml:space="preserve">do </w:t>
      </w:r>
      <w:r w:rsidR="000368B2" w:rsidRPr="2FD73915">
        <w:rPr>
          <w:rFonts w:ascii="Arial" w:hAnsi="Arial" w:cs="Arial"/>
        </w:rPr>
        <w:t>40 pkt</w:t>
      </w:r>
      <w:r>
        <w:rPr>
          <w:rFonts w:ascii="Arial" w:hAnsi="Arial" w:cs="Arial"/>
        </w:rPr>
        <w:t>;</w:t>
      </w:r>
      <w:r w:rsidR="007A4C20" w:rsidRPr="2FD73915">
        <w:rPr>
          <w:rFonts w:ascii="Arial" w:hAnsi="Arial" w:cs="Arial"/>
        </w:rPr>
        <w:t xml:space="preserve"> </w:t>
      </w:r>
    </w:p>
    <w:p w14:paraId="3D6BE517" w14:textId="3E823BB0" w:rsidR="007A4C20" w:rsidRPr="00C72015" w:rsidRDefault="0020403B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4C20" w:rsidRPr="00C72015">
        <w:rPr>
          <w:rFonts w:ascii="Arial" w:hAnsi="Arial" w:cs="Arial"/>
        </w:rPr>
        <w:t xml:space="preserve">oncepcja analizy </w:t>
      </w:r>
      <w:r w:rsidR="007A7FAB" w:rsidRPr="00C72015">
        <w:rPr>
          <w:rFonts w:ascii="Arial" w:hAnsi="Arial" w:cs="Arial"/>
        </w:rPr>
        <w:t>bibliometrycznej</w:t>
      </w:r>
      <w:r w:rsidR="007A4C20" w:rsidRPr="00C72015">
        <w:rPr>
          <w:rFonts w:ascii="Arial" w:hAnsi="Arial" w:cs="Arial"/>
        </w:rPr>
        <w:t xml:space="preserve"> – </w:t>
      </w:r>
      <w:r w:rsidR="002B20A6">
        <w:rPr>
          <w:rFonts w:ascii="Arial" w:hAnsi="Arial" w:cs="Arial"/>
        </w:rPr>
        <w:t xml:space="preserve">do </w:t>
      </w:r>
      <w:r w:rsidR="00FD113A">
        <w:rPr>
          <w:rFonts w:ascii="Arial" w:hAnsi="Arial" w:cs="Arial"/>
        </w:rPr>
        <w:t>4</w:t>
      </w:r>
      <w:r w:rsidR="006676BC">
        <w:rPr>
          <w:rFonts w:ascii="Arial" w:hAnsi="Arial" w:cs="Arial"/>
        </w:rPr>
        <w:t>5</w:t>
      </w:r>
      <w:r w:rsidR="000368B2">
        <w:rPr>
          <w:rFonts w:ascii="Arial" w:hAnsi="Arial" w:cs="Arial"/>
        </w:rPr>
        <w:t xml:space="preserve"> </w:t>
      </w:r>
      <w:r w:rsidR="007A4C20" w:rsidRPr="00C72015">
        <w:rPr>
          <w:rFonts w:ascii="Arial" w:hAnsi="Arial" w:cs="Arial"/>
        </w:rPr>
        <w:t>pkt</w:t>
      </w:r>
      <w:r w:rsidR="0050512E">
        <w:rPr>
          <w:rFonts w:ascii="Arial" w:hAnsi="Arial" w:cs="Arial"/>
        </w:rPr>
        <w:t>, w tym:</w:t>
      </w:r>
    </w:p>
    <w:p w14:paraId="6F4076AC" w14:textId="4762CD9D" w:rsidR="00997430" w:rsidRPr="00C72015" w:rsidRDefault="0050512E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72015">
        <w:rPr>
          <w:rFonts w:ascii="Arial" w:hAnsi="Arial" w:cs="Arial"/>
        </w:rPr>
        <w:t xml:space="preserve">rzedstawienie </w:t>
      </w:r>
      <w:r w:rsidR="007A4C20" w:rsidRPr="00C72015">
        <w:rPr>
          <w:rFonts w:ascii="Arial" w:hAnsi="Arial" w:cs="Arial"/>
        </w:rPr>
        <w:t xml:space="preserve">sposobu </w:t>
      </w:r>
      <w:r w:rsidR="006C7954" w:rsidRPr="00C72015">
        <w:rPr>
          <w:rFonts w:ascii="Arial" w:hAnsi="Arial" w:cs="Arial"/>
        </w:rPr>
        <w:t xml:space="preserve">przeprowadzenia analizy bibliometrycznej </w:t>
      </w:r>
      <w:r w:rsidR="00125E97" w:rsidRPr="00C72015">
        <w:rPr>
          <w:rFonts w:ascii="Arial" w:hAnsi="Arial" w:cs="Arial"/>
        </w:rPr>
        <w:t xml:space="preserve">wraz </w:t>
      </w:r>
      <w:r w:rsidR="0020403B">
        <w:rPr>
          <w:rFonts w:ascii="Arial" w:hAnsi="Arial" w:cs="Arial"/>
        </w:rPr>
        <w:br/>
      </w:r>
      <w:r w:rsidR="00125E97" w:rsidRPr="00C72015">
        <w:rPr>
          <w:rFonts w:ascii="Arial" w:hAnsi="Arial" w:cs="Arial"/>
        </w:rPr>
        <w:t xml:space="preserve">z kluczowymi elementami procesu badawczego </w:t>
      </w:r>
      <w:r w:rsidR="002F4627" w:rsidRPr="00C72015">
        <w:rPr>
          <w:rFonts w:ascii="Arial" w:hAnsi="Arial" w:cs="Arial"/>
        </w:rPr>
        <w:t xml:space="preserve">(populacja, </w:t>
      </w:r>
      <w:r>
        <w:rPr>
          <w:rFonts w:ascii="Arial" w:hAnsi="Arial" w:cs="Arial"/>
        </w:rPr>
        <w:t xml:space="preserve">wielkość </w:t>
      </w:r>
      <w:r w:rsidRPr="00C72015">
        <w:rPr>
          <w:rFonts w:ascii="Arial" w:hAnsi="Arial" w:cs="Arial"/>
        </w:rPr>
        <w:t>prób</w:t>
      </w:r>
      <w:r>
        <w:rPr>
          <w:rFonts w:ascii="Arial" w:hAnsi="Arial" w:cs="Arial"/>
        </w:rPr>
        <w:t>y</w:t>
      </w:r>
      <w:r w:rsidR="002F4627" w:rsidRPr="00C72015">
        <w:rPr>
          <w:rFonts w:ascii="Arial" w:hAnsi="Arial" w:cs="Arial"/>
        </w:rPr>
        <w:t xml:space="preserve">, </w:t>
      </w:r>
      <w:r w:rsidR="00EA6060">
        <w:rPr>
          <w:rFonts w:ascii="Arial" w:hAnsi="Arial" w:cs="Arial"/>
        </w:rPr>
        <w:t xml:space="preserve">dobór próby, </w:t>
      </w:r>
      <w:r w:rsidR="002F4627" w:rsidRPr="00C72015">
        <w:rPr>
          <w:rFonts w:ascii="Arial" w:hAnsi="Arial" w:cs="Arial"/>
        </w:rPr>
        <w:t xml:space="preserve">opis procesu gromadzenia, selekcji i analizy danych) – </w:t>
      </w:r>
      <w:r w:rsidR="00FD113A">
        <w:rPr>
          <w:rFonts w:ascii="Arial" w:hAnsi="Arial" w:cs="Arial"/>
        </w:rPr>
        <w:t>d</w:t>
      </w:r>
      <w:r w:rsidR="002B20A6">
        <w:rPr>
          <w:rFonts w:ascii="Arial" w:hAnsi="Arial" w:cs="Arial"/>
        </w:rPr>
        <w:t xml:space="preserve">o </w:t>
      </w:r>
      <w:r w:rsidR="00FD113A">
        <w:rPr>
          <w:rFonts w:ascii="Arial" w:hAnsi="Arial" w:cs="Arial"/>
        </w:rPr>
        <w:t>3</w:t>
      </w:r>
      <w:r w:rsidR="000368B2">
        <w:rPr>
          <w:rFonts w:ascii="Arial" w:hAnsi="Arial" w:cs="Arial"/>
        </w:rPr>
        <w:t>0</w:t>
      </w:r>
      <w:r w:rsidR="002F4627" w:rsidRPr="00C72015">
        <w:rPr>
          <w:rFonts w:ascii="Arial" w:hAnsi="Arial" w:cs="Arial"/>
        </w:rPr>
        <w:t xml:space="preserve"> pkt</w:t>
      </w:r>
      <w:r>
        <w:rPr>
          <w:rFonts w:ascii="Arial" w:hAnsi="Arial" w:cs="Arial"/>
        </w:rPr>
        <w:t>;</w:t>
      </w:r>
      <w:r w:rsidR="002F4627" w:rsidRPr="00C72015">
        <w:rPr>
          <w:rFonts w:ascii="Arial" w:hAnsi="Arial" w:cs="Arial"/>
        </w:rPr>
        <w:t xml:space="preserve"> </w:t>
      </w:r>
    </w:p>
    <w:p w14:paraId="1715A417" w14:textId="6D1A8834" w:rsidR="002C2417" w:rsidRPr="002C2417" w:rsidRDefault="0050512E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propozycja </w:t>
      </w:r>
      <w:r w:rsidR="00C72015" w:rsidRPr="5BBA442C">
        <w:rPr>
          <w:rFonts w:ascii="Arial" w:hAnsi="Arial" w:cs="Arial"/>
        </w:rPr>
        <w:t xml:space="preserve">poszerzenia analizy baz patentowych o zasięg międzynarodowy </w:t>
      </w:r>
      <w:r w:rsidR="0020403B">
        <w:rPr>
          <w:rFonts w:ascii="Arial" w:hAnsi="Arial" w:cs="Arial"/>
        </w:rPr>
        <w:br/>
      </w:r>
      <w:r w:rsidR="00C72015" w:rsidRPr="5BBA442C">
        <w:rPr>
          <w:rFonts w:ascii="Arial" w:hAnsi="Arial" w:cs="Arial"/>
        </w:rPr>
        <w:t>(</w:t>
      </w:r>
      <w:r w:rsidR="0F709627" w:rsidRPr="5BBA442C">
        <w:rPr>
          <w:rFonts w:ascii="Arial" w:hAnsi="Arial" w:cs="Arial"/>
        </w:rPr>
        <w:t xml:space="preserve">w tym </w:t>
      </w:r>
      <w:r w:rsidR="00C72015" w:rsidRPr="5BBA442C">
        <w:rPr>
          <w:rFonts w:ascii="Arial" w:hAnsi="Arial" w:cs="Arial"/>
        </w:rPr>
        <w:t xml:space="preserve">co najmniej </w:t>
      </w:r>
      <w:r w:rsidR="5A79D633" w:rsidRPr="5BBA442C">
        <w:rPr>
          <w:rFonts w:ascii="Arial" w:hAnsi="Arial" w:cs="Arial"/>
        </w:rPr>
        <w:t>baza Europejskiego Urzędu Patentowego</w:t>
      </w:r>
      <w:r w:rsidR="00C72015" w:rsidRPr="5BBA442C">
        <w:rPr>
          <w:rFonts w:ascii="Arial" w:hAnsi="Arial" w:cs="Arial"/>
        </w:rPr>
        <w:t xml:space="preserve">) </w:t>
      </w:r>
      <w:r w:rsidR="007A4C20" w:rsidRPr="5BBA442C">
        <w:rPr>
          <w:rFonts w:ascii="Arial" w:hAnsi="Arial" w:cs="Arial"/>
        </w:rPr>
        <w:t xml:space="preserve">– </w:t>
      </w:r>
      <w:r w:rsidR="002B20A6" w:rsidRPr="5BBA442C">
        <w:rPr>
          <w:rFonts w:ascii="Arial" w:hAnsi="Arial" w:cs="Arial"/>
        </w:rPr>
        <w:t xml:space="preserve">do </w:t>
      </w:r>
      <w:r w:rsidR="000368B2" w:rsidRPr="5BBA442C">
        <w:rPr>
          <w:rFonts w:ascii="Arial" w:hAnsi="Arial" w:cs="Arial"/>
        </w:rPr>
        <w:t>1</w:t>
      </w:r>
      <w:r w:rsidR="006676BC" w:rsidRPr="5BBA442C">
        <w:rPr>
          <w:rFonts w:ascii="Arial" w:hAnsi="Arial" w:cs="Arial"/>
        </w:rPr>
        <w:t>5</w:t>
      </w:r>
      <w:r w:rsidR="007A4C20" w:rsidRPr="5BBA442C">
        <w:rPr>
          <w:rFonts w:ascii="Arial" w:hAnsi="Arial" w:cs="Arial"/>
        </w:rPr>
        <w:t xml:space="preserve"> pkt.</w:t>
      </w:r>
      <w:r w:rsidR="4E4CC5F0" w:rsidRPr="5BBA442C">
        <w:rPr>
          <w:rFonts w:ascii="Arial" w:hAnsi="Arial" w:cs="Arial"/>
        </w:rPr>
        <w:t xml:space="preserve"> </w:t>
      </w:r>
      <w:r w:rsidR="0020403B">
        <w:rPr>
          <w:rFonts w:ascii="Arial" w:hAnsi="Arial" w:cs="Arial"/>
        </w:rPr>
        <w:br/>
      </w:r>
      <w:r w:rsidR="48E1C03A" w:rsidRPr="5BBA442C">
        <w:rPr>
          <w:rFonts w:ascii="Arial" w:hAnsi="Arial" w:cs="Arial"/>
        </w:rPr>
        <w:t>(</w:t>
      </w:r>
      <w:r w:rsidR="6B19D856" w:rsidRPr="5BBA442C">
        <w:rPr>
          <w:rFonts w:ascii="Arial" w:hAnsi="Arial" w:cs="Arial"/>
        </w:rPr>
        <w:t>5</w:t>
      </w:r>
      <w:r w:rsidR="48E1C03A" w:rsidRPr="5BBA442C">
        <w:rPr>
          <w:rFonts w:ascii="Arial" w:hAnsi="Arial" w:cs="Arial"/>
        </w:rPr>
        <w:t xml:space="preserve"> pkt. za każdą dodatkową bazę danych</w:t>
      </w:r>
      <w:r w:rsidR="40C6281F" w:rsidRPr="5BBA442C">
        <w:rPr>
          <w:rFonts w:ascii="Arial" w:hAnsi="Arial" w:cs="Arial"/>
        </w:rPr>
        <w:t>)</w:t>
      </w:r>
      <w:r w:rsidR="0020403B">
        <w:rPr>
          <w:rFonts w:ascii="Arial" w:hAnsi="Arial" w:cs="Arial"/>
        </w:rPr>
        <w:t>;</w:t>
      </w:r>
    </w:p>
    <w:p w14:paraId="087E12D0" w14:textId="07E3C0A9" w:rsidR="002C2417" w:rsidRPr="00AE3705" w:rsidRDefault="0020403B" w:rsidP="00584D53">
      <w:pPr>
        <w:pStyle w:val="Akapitzlist"/>
        <w:numPr>
          <w:ilvl w:val="0"/>
          <w:numId w:val="6"/>
        </w:numPr>
      </w:pPr>
      <w:r>
        <w:rPr>
          <w:rFonts w:ascii="Arial" w:hAnsi="Arial" w:cs="Arial"/>
        </w:rPr>
        <w:t>z</w:t>
      </w:r>
      <w:r w:rsidR="004D1043" w:rsidRPr="5BBA442C">
        <w:rPr>
          <w:rFonts w:ascii="Arial" w:hAnsi="Arial" w:cs="Arial"/>
        </w:rPr>
        <w:t>aproponowanie metod</w:t>
      </w:r>
      <w:r w:rsidR="00AE3705" w:rsidRPr="5BBA442C">
        <w:rPr>
          <w:rFonts w:ascii="Arial" w:hAnsi="Arial" w:cs="Arial"/>
        </w:rPr>
        <w:t>y</w:t>
      </w:r>
      <w:r w:rsidR="004D1043" w:rsidRPr="5BBA442C">
        <w:rPr>
          <w:rFonts w:ascii="Arial" w:hAnsi="Arial" w:cs="Arial"/>
        </w:rPr>
        <w:t>/technik</w:t>
      </w:r>
      <w:r w:rsidR="00AE3705" w:rsidRPr="5BBA442C">
        <w:rPr>
          <w:rFonts w:ascii="Arial" w:hAnsi="Arial" w:cs="Arial"/>
        </w:rPr>
        <w:t>i</w:t>
      </w:r>
      <w:r w:rsidR="004D1043" w:rsidRPr="5BBA442C">
        <w:rPr>
          <w:rFonts w:ascii="Arial" w:hAnsi="Arial" w:cs="Arial"/>
        </w:rPr>
        <w:t xml:space="preserve"> </w:t>
      </w:r>
      <w:r w:rsidR="00AE3705" w:rsidRPr="5BBA442C">
        <w:rPr>
          <w:rFonts w:ascii="Arial" w:hAnsi="Arial" w:cs="Arial"/>
        </w:rPr>
        <w:t>badawczej</w:t>
      </w:r>
      <w:r w:rsidR="004D1043" w:rsidRPr="5BBA442C">
        <w:rPr>
          <w:rFonts w:ascii="Arial" w:hAnsi="Arial" w:cs="Arial"/>
        </w:rPr>
        <w:t xml:space="preserve"> lub </w:t>
      </w:r>
      <w:r w:rsidR="00AE3705" w:rsidRPr="5BBA442C">
        <w:rPr>
          <w:rFonts w:ascii="Arial" w:hAnsi="Arial" w:cs="Arial"/>
        </w:rPr>
        <w:t>analitycznej pozwalającej</w:t>
      </w:r>
      <w:r w:rsidR="004D1043" w:rsidRPr="5BBA442C">
        <w:rPr>
          <w:rFonts w:ascii="Arial" w:hAnsi="Arial" w:cs="Arial"/>
        </w:rPr>
        <w:t xml:space="preserve"> zdobyć dodatkową wiedzę </w:t>
      </w:r>
      <w:r w:rsidR="0050512E" w:rsidRPr="5BBA442C">
        <w:rPr>
          <w:rFonts w:ascii="Arial" w:hAnsi="Arial" w:cs="Arial"/>
        </w:rPr>
        <w:t xml:space="preserve">potrzebną do </w:t>
      </w:r>
      <w:r w:rsidR="004D1043" w:rsidRPr="5BBA442C">
        <w:rPr>
          <w:rFonts w:ascii="Arial" w:hAnsi="Arial" w:cs="Arial"/>
        </w:rPr>
        <w:t>udziel</w:t>
      </w:r>
      <w:r w:rsidR="0050512E" w:rsidRPr="5BBA442C">
        <w:rPr>
          <w:rFonts w:ascii="Arial" w:hAnsi="Arial" w:cs="Arial"/>
        </w:rPr>
        <w:t>enia</w:t>
      </w:r>
      <w:r w:rsidR="004D1043" w:rsidRPr="5BBA442C">
        <w:rPr>
          <w:rFonts w:ascii="Arial" w:hAnsi="Arial" w:cs="Arial"/>
        </w:rPr>
        <w:t xml:space="preserve"> odpowiedzi na postawione pytania badawcze</w:t>
      </w:r>
      <w:r w:rsidR="007E6D4C" w:rsidRPr="5BBA442C">
        <w:rPr>
          <w:rFonts w:ascii="Arial" w:hAnsi="Arial" w:cs="Arial"/>
        </w:rPr>
        <w:t xml:space="preserve"> – do 1</w:t>
      </w:r>
      <w:r w:rsidR="00D873E3" w:rsidRPr="5BBA442C">
        <w:rPr>
          <w:rFonts w:ascii="Arial" w:hAnsi="Arial" w:cs="Arial"/>
        </w:rPr>
        <w:t>5</w:t>
      </w:r>
      <w:r w:rsidR="007E6D4C" w:rsidRPr="5BBA442C">
        <w:rPr>
          <w:rFonts w:ascii="Arial" w:hAnsi="Arial" w:cs="Arial"/>
        </w:rPr>
        <w:t xml:space="preserve"> pkt:</w:t>
      </w:r>
    </w:p>
    <w:p w14:paraId="3812ADFD" w14:textId="0E6F4F2A" w:rsidR="0091217B" w:rsidRDefault="00AE3705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określenie dominujących modeli współpracy B+R</w:t>
      </w:r>
      <w:r w:rsidR="00AA44AE" w:rsidRPr="00AA44AE">
        <w:rPr>
          <w:rFonts w:ascii="Arial" w:hAnsi="Arial" w:cs="Arial"/>
        </w:rPr>
        <w:t xml:space="preserve"> </w:t>
      </w:r>
      <w:r w:rsidR="00896F1E">
        <w:rPr>
          <w:rFonts w:ascii="Arial" w:hAnsi="Arial" w:cs="Arial"/>
        </w:rPr>
        <w:t xml:space="preserve">dla podmiotów gospodarczych woj. mazowieckiego </w:t>
      </w:r>
      <w:r w:rsidR="00AA44AE">
        <w:rPr>
          <w:rFonts w:ascii="Arial" w:hAnsi="Arial" w:cs="Arial"/>
        </w:rPr>
        <w:t>w zidentyfikowanych niszach rozwojowych</w:t>
      </w:r>
      <w:r w:rsidR="007E6D4C">
        <w:rPr>
          <w:rFonts w:ascii="Arial" w:hAnsi="Arial" w:cs="Arial"/>
        </w:rPr>
        <w:t xml:space="preserve"> </w:t>
      </w:r>
      <w:r w:rsidR="007E6D4C" w:rsidRPr="00C72015">
        <w:rPr>
          <w:rFonts w:ascii="Arial" w:hAnsi="Arial" w:cs="Arial"/>
        </w:rPr>
        <w:t xml:space="preserve">– </w:t>
      </w:r>
      <w:r w:rsidR="007E6D4C">
        <w:rPr>
          <w:rFonts w:ascii="Arial" w:hAnsi="Arial" w:cs="Arial"/>
        </w:rPr>
        <w:t xml:space="preserve">do </w:t>
      </w:r>
      <w:r w:rsidR="00D873E3">
        <w:rPr>
          <w:rFonts w:ascii="Arial" w:hAnsi="Arial" w:cs="Arial"/>
        </w:rPr>
        <w:t>10</w:t>
      </w:r>
      <w:r w:rsidR="000779FA">
        <w:rPr>
          <w:rFonts w:ascii="Arial" w:hAnsi="Arial" w:cs="Arial"/>
        </w:rPr>
        <w:t xml:space="preserve"> pkt</w:t>
      </w:r>
      <w:r w:rsidR="0050512E">
        <w:rPr>
          <w:rFonts w:ascii="Arial" w:hAnsi="Arial" w:cs="Arial"/>
        </w:rPr>
        <w:t>;</w:t>
      </w:r>
    </w:p>
    <w:p w14:paraId="00A6141E" w14:textId="070A34F1" w:rsidR="00157095" w:rsidRDefault="00157095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określenie barier (czynniki </w:t>
      </w:r>
      <w:r w:rsidR="00AA44AE">
        <w:rPr>
          <w:rFonts w:ascii="Arial" w:hAnsi="Arial" w:cs="Arial"/>
        </w:rPr>
        <w:t xml:space="preserve">hamujące) </w:t>
      </w:r>
      <w:r w:rsidR="00E94829">
        <w:rPr>
          <w:rFonts w:ascii="Arial" w:hAnsi="Arial" w:cs="Arial"/>
        </w:rPr>
        <w:t xml:space="preserve">współpracy </w:t>
      </w:r>
      <w:r w:rsidR="00AA44AE">
        <w:rPr>
          <w:rFonts w:ascii="Arial" w:hAnsi="Arial" w:cs="Arial"/>
        </w:rPr>
        <w:t xml:space="preserve">B+R </w:t>
      </w:r>
      <w:r w:rsidR="00896F1E">
        <w:rPr>
          <w:rFonts w:ascii="Arial" w:hAnsi="Arial" w:cs="Arial"/>
        </w:rPr>
        <w:t xml:space="preserve">dla podmiotów gospodarczych woj. mazowieckiego </w:t>
      </w:r>
      <w:r w:rsidR="00AA44AE">
        <w:rPr>
          <w:rFonts w:ascii="Arial" w:hAnsi="Arial" w:cs="Arial"/>
        </w:rPr>
        <w:t xml:space="preserve">w zidentyfikowanych niszach rozwojowych </w:t>
      </w:r>
      <w:r w:rsidR="007E6D4C" w:rsidRPr="00C72015">
        <w:rPr>
          <w:rFonts w:ascii="Arial" w:hAnsi="Arial" w:cs="Arial"/>
        </w:rPr>
        <w:t xml:space="preserve">– </w:t>
      </w:r>
      <w:r w:rsidR="007E6D4C">
        <w:rPr>
          <w:rFonts w:ascii="Arial" w:hAnsi="Arial" w:cs="Arial"/>
        </w:rPr>
        <w:t>do 5</w:t>
      </w:r>
      <w:r w:rsidR="007E6D4C" w:rsidRPr="00C72015">
        <w:rPr>
          <w:rFonts w:ascii="Arial" w:hAnsi="Arial" w:cs="Arial"/>
        </w:rPr>
        <w:t xml:space="preserve"> pkt.</w:t>
      </w:r>
    </w:p>
    <w:p w14:paraId="6A8827A2" w14:textId="313711CC" w:rsidR="006A0ACD" w:rsidRDefault="006A0ACD" w:rsidP="00584D53">
      <w:pPr>
        <w:pStyle w:val="Akapitzlist"/>
        <w:ind w:left="1440"/>
        <w:rPr>
          <w:rFonts w:ascii="Arial" w:hAnsi="Arial" w:cs="Arial"/>
          <w:highlight w:val="yellow"/>
        </w:rPr>
      </w:pPr>
    </w:p>
    <w:p w14:paraId="28B283AC" w14:textId="77777777" w:rsidR="0020403B" w:rsidRDefault="0020403B" w:rsidP="00584D53">
      <w:pPr>
        <w:pStyle w:val="Akapitzlist"/>
        <w:ind w:left="1440"/>
        <w:rPr>
          <w:rFonts w:ascii="Arial" w:hAnsi="Arial" w:cs="Arial"/>
          <w:highlight w:val="yellow"/>
        </w:rPr>
      </w:pPr>
    </w:p>
    <w:p w14:paraId="04656C11" w14:textId="77777777" w:rsidR="00966598" w:rsidRDefault="00535624" w:rsidP="00584D53">
      <w:pPr>
        <w:pStyle w:val="Nagwek2"/>
      </w:pPr>
      <w:bookmarkStart w:id="25" w:name="_Toc68602991"/>
      <w:r w:rsidRPr="5BBA442C">
        <w:t xml:space="preserve">WYZNACZENIE </w:t>
      </w:r>
      <w:r w:rsidR="00966598" w:rsidRPr="5BBA442C">
        <w:t xml:space="preserve">POKREWNEJ RÓŻNORODNOŚCI BRANŻ </w:t>
      </w:r>
      <w:r w:rsidRPr="5BBA442C">
        <w:t>– BRANŻE POKREWNE, KTÓRYCH ROZWÓJ MOŻE BYĆ</w:t>
      </w:r>
      <w:r w:rsidR="00966598" w:rsidRPr="5BBA442C">
        <w:t xml:space="preserve"> WSPIERAN</w:t>
      </w:r>
      <w:r w:rsidRPr="5BBA442C">
        <w:t>Y W RAMACH MAZOWIECKIEGO SYSTEM</w:t>
      </w:r>
      <w:r w:rsidR="00966598" w:rsidRPr="5BBA442C">
        <w:t>U INNOWACJI</w:t>
      </w:r>
      <w:bookmarkEnd w:id="25"/>
    </w:p>
    <w:p w14:paraId="41EF761B" w14:textId="637218AD" w:rsidR="006A0ACD" w:rsidRDefault="006A0ACD" w:rsidP="00584D53">
      <w:pPr>
        <w:pStyle w:val="Akapitzlist"/>
        <w:rPr>
          <w:rFonts w:ascii="Arial" w:hAnsi="Arial" w:cs="Arial"/>
          <w:b/>
          <w:bCs/>
        </w:rPr>
      </w:pPr>
    </w:p>
    <w:p w14:paraId="2B2991B8" w14:textId="77777777" w:rsidR="0020403B" w:rsidRDefault="0020403B" w:rsidP="00584D53">
      <w:pPr>
        <w:pStyle w:val="Akapitzlist"/>
        <w:rPr>
          <w:rFonts w:ascii="Arial" w:hAnsi="Arial" w:cs="Arial"/>
          <w:b/>
          <w:bCs/>
        </w:rPr>
      </w:pPr>
    </w:p>
    <w:p w14:paraId="1A92D0EA" w14:textId="4E665817" w:rsidR="006A0ACD" w:rsidRPr="007F57B9" w:rsidRDefault="006A0ACD" w:rsidP="00F908F4">
      <w:pPr>
        <w:pStyle w:val="Nagwek3"/>
        <w:numPr>
          <w:ilvl w:val="0"/>
          <w:numId w:val="35"/>
        </w:numPr>
      </w:pPr>
      <w:bookmarkStart w:id="26" w:name="_Toc68602992"/>
      <w:r w:rsidRPr="5BBA442C">
        <w:t>Opis i uzasadnienie badania.</w:t>
      </w:r>
      <w:bookmarkEnd w:id="26"/>
    </w:p>
    <w:p w14:paraId="3BA509FF" w14:textId="09BDC89E" w:rsidR="00B621BC" w:rsidRPr="00B621BC" w:rsidRDefault="007F57B9" w:rsidP="00A252D8">
      <w:pPr>
        <w:pStyle w:val="paragraph"/>
        <w:spacing w:line="276" w:lineRule="auto"/>
        <w:textAlignment w:val="baseline"/>
        <w:rPr>
          <w:sz w:val="22"/>
          <w:szCs w:val="22"/>
        </w:rPr>
      </w:pPr>
      <w:r w:rsidRPr="00B621BC">
        <w:rPr>
          <w:rFonts w:ascii="Arial" w:hAnsi="Arial" w:cs="Arial"/>
          <w:bCs/>
          <w:sz w:val="22"/>
          <w:szCs w:val="22"/>
        </w:rPr>
        <w:t xml:space="preserve">Badanie dotyczy wyznaczenia pokrewnej różnorodności branż, tj. branż pokrewnych, których rozwój może być wspierany w ramach mazowieckiego ekosystemu innowacji. Wiedza </w:t>
      </w:r>
      <w:r w:rsidR="0020403B">
        <w:rPr>
          <w:rFonts w:ascii="Arial" w:hAnsi="Arial" w:cs="Arial"/>
          <w:bCs/>
          <w:sz w:val="22"/>
          <w:szCs w:val="22"/>
        </w:rPr>
        <w:br/>
      </w:r>
      <w:r w:rsidRPr="00B621BC">
        <w:rPr>
          <w:rFonts w:ascii="Arial" w:hAnsi="Arial" w:cs="Arial"/>
          <w:bCs/>
          <w:sz w:val="22"/>
          <w:szCs w:val="22"/>
        </w:rPr>
        <w:t xml:space="preserve">nt.  pokrewnej różnorodności branż pozwoli na </w:t>
      </w:r>
      <w:r w:rsidR="00B621BC" w:rsidRPr="00B621BC">
        <w:rPr>
          <w:rFonts w:ascii="Arial" w:hAnsi="Arial" w:cs="Arial"/>
          <w:sz w:val="22"/>
          <w:szCs w:val="22"/>
        </w:rPr>
        <w:t xml:space="preserve">zmapowanie sieci powiązań pomiędzy branżami funkcjonującymi na Mazowszu, wskazanie branż o większym znaczeniu dla gospodarki Mazowsza ze względu na liczbę istniejących powiązań </w:t>
      </w:r>
      <w:r w:rsidR="00B621BC">
        <w:rPr>
          <w:rFonts w:ascii="Arial" w:hAnsi="Arial" w:cs="Arial"/>
          <w:sz w:val="22"/>
          <w:szCs w:val="22"/>
        </w:rPr>
        <w:t xml:space="preserve">o tym </w:t>
      </w:r>
      <w:r w:rsidR="00B621BC" w:rsidRPr="00B621BC">
        <w:rPr>
          <w:rFonts w:ascii="Arial" w:hAnsi="Arial" w:cs="Arial"/>
          <w:sz w:val="22"/>
          <w:szCs w:val="22"/>
        </w:rPr>
        <w:t>charakterze oraz identyfikację ewentualnych „węzłów” (hubów), w których występujące pokrewieństwo jest szczególnie silne. </w:t>
      </w:r>
    </w:p>
    <w:p w14:paraId="39D0A8E3" w14:textId="5B2C4A11" w:rsidR="00B621BC" w:rsidRDefault="007F57B9" w:rsidP="00584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Wyniki umożliwią </w:t>
      </w:r>
      <w:r w:rsidR="00B621BC">
        <w:rPr>
          <w:rFonts w:ascii="Arial" w:hAnsi="Arial" w:cs="Arial"/>
        </w:rPr>
        <w:t xml:space="preserve">planowanie i realizację w ramach regionalnej inteligentnej specjalizacji przedsięwzięć, które dzięki profilowaniu na odpowiednich odbiorców będą oddziaływały na większą liczbę podmiotów i całą gospodarkę poprzez  tzw. </w:t>
      </w:r>
      <w:r w:rsidR="0020403B">
        <w:rPr>
          <w:rFonts w:ascii="Arial" w:hAnsi="Arial" w:cs="Arial"/>
        </w:rPr>
        <w:t>e</w:t>
      </w:r>
      <w:r w:rsidR="00B621BC">
        <w:rPr>
          <w:rFonts w:ascii="Arial" w:hAnsi="Arial" w:cs="Arial"/>
        </w:rPr>
        <w:t>fekt dyfuzji (spillover effect). Pozwolą także na identyfikację ewentualnych barier rozwojowych.</w:t>
      </w:r>
    </w:p>
    <w:p w14:paraId="030AEEDC" w14:textId="56CCEF96" w:rsidR="007F57B9" w:rsidRPr="00E30506" w:rsidRDefault="00B621BC" w:rsidP="00584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Wyniki umożliwią </w:t>
      </w:r>
      <w:r w:rsidR="007F57B9">
        <w:rPr>
          <w:rFonts w:ascii="Arial" w:hAnsi="Arial" w:cs="Arial"/>
        </w:rPr>
        <w:t xml:space="preserve">weryfikację form wspierania rozwoju </w:t>
      </w:r>
      <w:r>
        <w:rPr>
          <w:rFonts w:ascii="Arial" w:hAnsi="Arial" w:cs="Arial"/>
        </w:rPr>
        <w:t xml:space="preserve">przedsiębiorstw w obszarach </w:t>
      </w:r>
      <w:r w:rsidR="00EA6060">
        <w:rPr>
          <w:rFonts w:ascii="Arial" w:hAnsi="Arial" w:cs="Arial"/>
        </w:rPr>
        <w:t>inteligentnej</w:t>
      </w:r>
      <w:r w:rsidR="007F57B9">
        <w:rPr>
          <w:rFonts w:ascii="Arial" w:hAnsi="Arial" w:cs="Arial"/>
        </w:rPr>
        <w:t xml:space="preserve"> specjalizacji oraz dopasowanie działań </w:t>
      </w:r>
      <w:r>
        <w:rPr>
          <w:rFonts w:ascii="Arial" w:hAnsi="Arial" w:cs="Arial"/>
        </w:rPr>
        <w:t>na rzecz</w:t>
      </w:r>
      <w:r w:rsidR="007F57B9">
        <w:rPr>
          <w:rFonts w:ascii="Arial" w:hAnsi="Arial" w:cs="Arial"/>
        </w:rPr>
        <w:t xml:space="preserve"> wzmocnienia podmiotów gospodarczych województwa </w:t>
      </w:r>
      <w:r w:rsidR="007F57B9" w:rsidRPr="00E30506">
        <w:rPr>
          <w:rFonts w:ascii="Arial" w:hAnsi="Arial" w:cs="Arial"/>
        </w:rPr>
        <w:t xml:space="preserve">mazowieckiego. </w:t>
      </w:r>
    </w:p>
    <w:p w14:paraId="557A31BB" w14:textId="3CEE6921" w:rsidR="007F57B9" w:rsidRPr="00E30506" w:rsidRDefault="007F57B9" w:rsidP="00584D53">
      <w:pPr>
        <w:rPr>
          <w:rFonts w:ascii="Arial" w:hAnsi="Arial" w:cs="Arial"/>
        </w:rPr>
      </w:pPr>
      <w:r w:rsidRPr="00E30506">
        <w:rPr>
          <w:rFonts w:ascii="Arial" w:hAnsi="Arial" w:cs="Arial"/>
          <w:bCs/>
        </w:rPr>
        <w:t>Badanie wynika z rekomendacji z przeprowadzonej ewaluacji mid-term RI</w:t>
      </w:r>
      <w:r w:rsidR="002442DA">
        <w:rPr>
          <w:rFonts w:ascii="Arial" w:hAnsi="Arial" w:cs="Arial"/>
          <w:bCs/>
        </w:rPr>
        <w:t>S</w:t>
      </w:r>
      <w:r w:rsidRPr="00E30506">
        <w:rPr>
          <w:rFonts w:ascii="Arial" w:hAnsi="Arial" w:cs="Arial"/>
          <w:bCs/>
        </w:rPr>
        <w:t xml:space="preserve"> 2020. </w:t>
      </w:r>
    </w:p>
    <w:p w14:paraId="4BD2BB89" w14:textId="25863560" w:rsidR="006A0ACD" w:rsidRPr="00E30506" w:rsidRDefault="006A0ACD" w:rsidP="00F908F4">
      <w:pPr>
        <w:pStyle w:val="Nagwek3"/>
      </w:pPr>
      <w:bookmarkStart w:id="27" w:name="_Toc68602993"/>
      <w:r w:rsidRPr="5BBA442C">
        <w:t>Cel badania.</w:t>
      </w:r>
      <w:bookmarkEnd w:id="27"/>
    </w:p>
    <w:p w14:paraId="6E715720" w14:textId="77777777" w:rsidR="007F57B9" w:rsidRPr="00953261" w:rsidRDefault="007F57B9" w:rsidP="00584D53">
      <w:pPr>
        <w:rPr>
          <w:rFonts w:ascii="Arial" w:hAnsi="Arial" w:cs="Arial"/>
        </w:rPr>
      </w:pPr>
      <w:r w:rsidRPr="00E30506">
        <w:rPr>
          <w:rFonts w:ascii="Arial" w:hAnsi="Arial" w:cs="Arial"/>
        </w:rPr>
        <w:t>Cel główny badania: Określenie pokrewnej różnorodności branż ora</w:t>
      </w:r>
      <w:r>
        <w:rPr>
          <w:rFonts w:ascii="Arial" w:hAnsi="Arial" w:cs="Arial"/>
        </w:rPr>
        <w:t>z</w:t>
      </w:r>
      <w:r w:rsidRPr="00E30506">
        <w:rPr>
          <w:rFonts w:ascii="Arial" w:hAnsi="Arial" w:cs="Arial"/>
        </w:rPr>
        <w:t xml:space="preserve"> pokrewnych obszarów badawczych na</w:t>
      </w:r>
      <w:r>
        <w:rPr>
          <w:rFonts w:ascii="Arial" w:hAnsi="Arial" w:cs="Arial"/>
        </w:rPr>
        <w:t xml:space="preserve"> potrzeby wzmacniania rozwoju inteligentn</w:t>
      </w:r>
      <w:r w:rsidR="004728BF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specjalizacji województwa mazowieckiego. </w:t>
      </w:r>
    </w:p>
    <w:p w14:paraId="0D285719" w14:textId="77777777" w:rsidR="007F57B9" w:rsidRDefault="007F57B9" w:rsidP="00584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badaniu określono trzy cele szczegółowe: </w:t>
      </w:r>
    </w:p>
    <w:p w14:paraId="5FA1FFEB" w14:textId="6768E6E4" w:rsidR="007F57B9" w:rsidRDefault="003B4464" w:rsidP="00584D53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57B9" w:rsidRPr="00C57967">
        <w:rPr>
          <w:rFonts w:ascii="Arial" w:hAnsi="Arial" w:cs="Arial"/>
        </w:rPr>
        <w:t xml:space="preserve">dentyfikacja </w:t>
      </w:r>
      <w:r w:rsidR="007F57B9">
        <w:rPr>
          <w:rFonts w:ascii="Arial" w:hAnsi="Arial" w:cs="Arial"/>
        </w:rPr>
        <w:t xml:space="preserve">pokrewnej różnorodności branż </w:t>
      </w:r>
      <w:r w:rsidR="007F57B9" w:rsidRPr="003A4528">
        <w:rPr>
          <w:rFonts w:ascii="Arial" w:hAnsi="Arial" w:cs="Arial"/>
        </w:rPr>
        <w:t>wśród podmi</w:t>
      </w:r>
      <w:r w:rsidR="007F57B9">
        <w:rPr>
          <w:rFonts w:ascii="Arial" w:hAnsi="Arial" w:cs="Arial"/>
        </w:rPr>
        <w:t xml:space="preserve">otów </w:t>
      </w:r>
      <w:r w:rsidR="00E733CC">
        <w:rPr>
          <w:rFonts w:ascii="Arial" w:hAnsi="Arial" w:cs="Arial"/>
        </w:rPr>
        <w:t>gospodarczych</w:t>
      </w:r>
      <w:r w:rsidR="007F57B9">
        <w:rPr>
          <w:rFonts w:ascii="Arial" w:hAnsi="Arial" w:cs="Arial"/>
        </w:rPr>
        <w:t xml:space="preserve"> działających na obszarze województwa mazowieckiego</w:t>
      </w:r>
      <w:r>
        <w:rPr>
          <w:rFonts w:ascii="Arial" w:hAnsi="Arial" w:cs="Arial"/>
        </w:rPr>
        <w:t>;</w:t>
      </w:r>
      <w:r w:rsidR="007F57B9">
        <w:rPr>
          <w:rFonts w:ascii="Arial" w:hAnsi="Arial" w:cs="Arial"/>
        </w:rPr>
        <w:t xml:space="preserve"> </w:t>
      </w:r>
    </w:p>
    <w:p w14:paraId="3A67EC53" w14:textId="1C01E470" w:rsidR="00E733CC" w:rsidRDefault="003B4464" w:rsidP="00584D53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57B9" w:rsidRPr="00E733CC">
        <w:rPr>
          <w:rFonts w:ascii="Arial" w:hAnsi="Arial" w:cs="Arial"/>
        </w:rPr>
        <w:t xml:space="preserve">dentyfikacja pokrewnych obszarów badawczych wśród </w:t>
      </w:r>
      <w:r w:rsidR="00E733CC" w:rsidRPr="003A4528">
        <w:rPr>
          <w:rFonts w:ascii="Arial" w:hAnsi="Arial" w:cs="Arial"/>
        </w:rPr>
        <w:t>podmi</w:t>
      </w:r>
      <w:r w:rsidR="00E733CC">
        <w:rPr>
          <w:rFonts w:ascii="Arial" w:hAnsi="Arial" w:cs="Arial"/>
        </w:rPr>
        <w:t>otów gospodarczych działających na obszarze województwa mazowieckiego</w:t>
      </w:r>
      <w:r>
        <w:rPr>
          <w:rFonts w:ascii="Arial" w:hAnsi="Arial" w:cs="Arial"/>
        </w:rPr>
        <w:t>;</w:t>
      </w:r>
      <w:r w:rsidR="00E733CC" w:rsidRPr="00E733CC">
        <w:rPr>
          <w:rFonts w:ascii="Arial" w:hAnsi="Arial" w:cs="Arial"/>
        </w:rPr>
        <w:t xml:space="preserve"> </w:t>
      </w:r>
    </w:p>
    <w:p w14:paraId="12B57D0E" w14:textId="66C46557" w:rsidR="007F57B9" w:rsidRPr="008B28A3" w:rsidRDefault="003B4464" w:rsidP="00584D53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F57B9" w:rsidRPr="5BBA442C">
        <w:rPr>
          <w:rFonts w:ascii="Arial" w:hAnsi="Arial" w:cs="Arial"/>
        </w:rPr>
        <w:t xml:space="preserve">kreślenie rekomendacji działań wzmacniających rozwój </w:t>
      </w:r>
      <w:r w:rsidR="00C54B49">
        <w:rPr>
          <w:rFonts w:ascii="Arial" w:hAnsi="Arial" w:cs="Arial"/>
        </w:rPr>
        <w:t xml:space="preserve">obszarów </w:t>
      </w:r>
      <w:r w:rsidR="007F57B9" w:rsidRPr="5BBA442C">
        <w:rPr>
          <w:rFonts w:ascii="Arial" w:hAnsi="Arial" w:cs="Arial"/>
        </w:rPr>
        <w:t>inteligentn</w:t>
      </w:r>
      <w:r w:rsidR="004728BF" w:rsidRPr="5BBA442C">
        <w:rPr>
          <w:rFonts w:ascii="Arial" w:hAnsi="Arial" w:cs="Arial"/>
        </w:rPr>
        <w:t>ej</w:t>
      </w:r>
      <w:r w:rsidR="007F57B9" w:rsidRPr="5BBA442C">
        <w:rPr>
          <w:rFonts w:ascii="Arial" w:hAnsi="Arial" w:cs="Arial"/>
        </w:rPr>
        <w:t xml:space="preserve"> specjalizacji </w:t>
      </w:r>
      <w:r w:rsidR="00C54B49">
        <w:rPr>
          <w:rFonts w:ascii="Arial" w:hAnsi="Arial" w:cs="Arial"/>
        </w:rPr>
        <w:t xml:space="preserve">województwa mazowieckiego </w:t>
      </w:r>
      <w:r w:rsidR="007F57B9" w:rsidRPr="5BBA442C">
        <w:rPr>
          <w:rFonts w:ascii="Arial" w:hAnsi="Arial" w:cs="Arial"/>
        </w:rPr>
        <w:t>w</w:t>
      </w:r>
      <w:r w:rsidR="007A4DAE" w:rsidRPr="5BBA442C">
        <w:rPr>
          <w:rFonts w:ascii="Arial" w:hAnsi="Arial" w:cs="Arial"/>
        </w:rPr>
        <w:t> </w:t>
      </w:r>
      <w:r w:rsidR="007F57B9" w:rsidRPr="5BBA442C">
        <w:rPr>
          <w:rFonts w:ascii="Arial" w:hAnsi="Arial" w:cs="Arial"/>
        </w:rPr>
        <w:t>oparciu o zidentyfikowane branże pokrewne i pokrewne obszary badawcze</w:t>
      </w:r>
      <w:r>
        <w:rPr>
          <w:rFonts w:ascii="Arial" w:hAnsi="Arial" w:cs="Arial"/>
        </w:rPr>
        <w:t>.</w:t>
      </w:r>
    </w:p>
    <w:p w14:paraId="578B327D" w14:textId="77777777" w:rsidR="006A0ACD" w:rsidRPr="006A0ACD" w:rsidRDefault="006A0ACD" w:rsidP="00584D53">
      <w:pPr>
        <w:pStyle w:val="Akapitzlist"/>
        <w:rPr>
          <w:rFonts w:ascii="Arial" w:hAnsi="Arial" w:cs="Arial"/>
        </w:rPr>
      </w:pPr>
    </w:p>
    <w:p w14:paraId="0437CF83" w14:textId="2093CFC3" w:rsidR="071003B3" w:rsidRDefault="071003B3" w:rsidP="00F908F4">
      <w:pPr>
        <w:pStyle w:val="Nagwek3"/>
        <w:rPr>
          <w:rFonts w:asciiTheme="minorHAnsi" w:eastAsiaTheme="minorEastAsia" w:hAnsiTheme="minorHAnsi" w:cstheme="minorBidi"/>
        </w:rPr>
      </w:pPr>
      <w:bookmarkStart w:id="28" w:name="_Toc68602994"/>
      <w:r w:rsidRPr="5BBA442C">
        <w:t>Minimalny zakres pytań ewaluacyjnych/zagadnień badawczych</w:t>
      </w:r>
      <w:bookmarkEnd w:id="28"/>
    </w:p>
    <w:p w14:paraId="75D5F56B" w14:textId="77777777" w:rsidR="007F57B9" w:rsidRPr="00E30506" w:rsidRDefault="007F57B9" w:rsidP="00584D53">
      <w:pPr>
        <w:rPr>
          <w:rFonts w:ascii="Arial" w:hAnsi="Arial" w:cs="Arial"/>
        </w:rPr>
      </w:pPr>
      <w:r w:rsidRPr="00E30506">
        <w:rPr>
          <w:rFonts w:ascii="Arial" w:hAnsi="Arial" w:cs="Arial"/>
        </w:rPr>
        <w:t xml:space="preserve">Pytania ewaluacyjne w porządku </w:t>
      </w:r>
      <w:r>
        <w:rPr>
          <w:rFonts w:ascii="Arial" w:hAnsi="Arial" w:cs="Arial"/>
        </w:rPr>
        <w:t>celów</w:t>
      </w:r>
      <w:r w:rsidRPr="00E30506">
        <w:rPr>
          <w:rFonts w:ascii="Arial" w:hAnsi="Arial" w:cs="Arial"/>
        </w:rPr>
        <w:t xml:space="preserve"> badawczych: </w:t>
      </w:r>
    </w:p>
    <w:p w14:paraId="2C34EF1A" w14:textId="77777777" w:rsidR="007F57B9" w:rsidRPr="00E30506" w:rsidRDefault="007F57B9" w:rsidP="00584D53">
      <w:p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POKREWNA RÓŻNORODNOŚĆ BRANŻ </w:t>
      </w:r>
    </w:p>
    <w:p w14:paraId="05C57B36" w14:textId="10F3B91E" w:rsidR="007F57B9" w:rsidRDefault="007F57B9" w:rsidP="00584D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Jakie są branże pokrewne (pokrewna różnorodność branż) wśród podmiotów </w:t>
      </w:r>
      <w:r w:rsidR="00E733CC" w:rsidRPr="5BBA442C">
        <w:rPr>
          <w:rFonts w:ascii="Arial" w:hAnsi="Arial" w:cs="Arial"/>
        </w:rPr>
        <w:t>gospodarczych</w:t>
      </w:r>
      <w:r w:rsidRPr="5BBA442C">
        <w:rPr>
          <w:rFonts w:ascii="Arial" w:hAnsi="Arial" w:cs="Arial"/>
        </w:rPr>
        <w:t xml:space="preserve"> działających na obszarze województwa mazowieckiego?</w:t>
      </w:r>
    </w:p>
    <w:p w14:paraId="3DC225EE" w14:textId="77777777" w:rsidR="009C157C" w:rsidRDefault="007F57B9" w:rsidP="00584D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Jaka jest charakterystyka powiązań (branże powiązane / izolowane) oraz powiązanych podmiotów? </w:t>
      </w:r>
    </w:p>
    <w:p w14:paraId="7219A951" w14:textId="11E82551" w:rsidR="2D2AA58F" w:rsidRDefault="00C54B49" w:rsidP="00584D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Jakie</w:t>
      </w:r>
      <w:r w:rsidR="2D2AA58F" w:rsidRPr="5BBA442C">
        <w:rPr>
          <w:rFonts w:ascii="Arial" w:hAnsi="Arial" w:cs="Arial"/>
        </w:rPr>
        <w:t xml:space="preserve"> branże “węzłowe” </w:t>
      </w:r>
      <w:r w:rsidR="46A7CA80" w:rsidRPr="5BBA442C">
        <w:rPr>
          <w:rFonts w:ascii="Arial" w:hAnsi="Arial" w:cs="Arial"/>
        </w:rPr>
        <w:t xml:space="preserve">(branże </w:t>
      </w:r>
      <w:r w:rsidR="2D2AA58F" w:rsidRPr="5BBA442C">
        <w:rPr>
          <w:rFonts w:ascii="Arial" w:hAnsi="Arial" w:cs="Arial"/>
        </w:rPr>
        <w:t>wyróżniające się szczególnie dużą liczbą zróżnicowanych powiązań</w:t>
      </w:r>
      <w:r w:rsidR="5851F68D" w:rsidRPr="5BBA442C">
        <w:rPr>
          <w:rFonts w:ascii="Arial" w:hAnsi="Arial" w:cs="Arial"/>
        </w:rPr>
        <w:t xml:space="preserve">, przez co </w:t>
      </w:r>
      <w:r w:rsidR="660F1EDA" w:rsidRPr="5BBA442C">
        <w:rPr>
          <w:rFonts w:ascii="Arial" w:hAnsi="Arial" w:cs="Arial"/>
        </w:rPr>
        <w:t>wprowadzane w nich innowacje mają duży</w:t>
      </w:r>
      <w:r w:rsidR="5851F68D" w:rsidRPr="5BBA442C">
        <w:rPr>
          <w:rFonts w:ascii="Arial" w:hAnsi="Arial" w:cs="Arial"/>
        </w:rPr>
        <w:t xml:space="preserve"> wpływ </w:t>
      </w:r>
      <w:r w:rsidR="53E3BFF2" w:rsidRPr="5BBA442C">
        <w:rPr>
          <w:rFonts w:ascii="Arial" w:hAnsi="Arial" w:cs="Arial"/>
        </w:rPr>
        <w:t>na gospodarkę</w:t>
      </w:r>
      <w:r w:rsidR="5851F68D" w:rsidRPr="5BBA442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można zidentyfikować w województwie mazowieckim</w:t>
      </w:r>
      <w:r w:rsidR="2D2AA58F" w:rsidRPr="5BBA442C">
        <w:rPr>
          <w:rFonts w:ascii="Arial" w:hAnsi="Arial" w:cs="Arial"/>
        </w:rPr>
        <w:t xml:space="preserve">? </w:t>
      </w:r>
    </w:p>
    <w:p w14:paraId="11EC6042" w14:textId="5F01B9EE" w:rsidR="00C54B49" w:rsidRDefault="00C54B49" w:rsidP="00584D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Czy dynamika rozwoju tych branż jest wystarczająca, biorąc pod uwagę ich znaczenie wynikające ze zidentyfikowanych powiązań?</w:t>
      </w:r>
    </w:p>
    <w:p w14:paraId="6046D672" w14:textId="6BF4E43A" w:rsidR="00C54B49" w:rsidRPr="004F06A6" w:rsidRDefault="00C54B49" w:rsidP="00584D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Które branże węzłowe są charakterystyczne dla regionu warszawskiego stołecznego, a które dla mazowieckiego regionalnego?</w:t>
      </w:r>
    </w:p>
    <w:p w14:paraId="3F76AF34" w14:textId="06E14CEB" w:rsidR="00C54B49" w:rsidRDefault="007F57B9" w:rsidP="00584D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Czy </w:t>
      </w:r>
      <w:r w:rsidR="00C54B49">
        <w:rPr>
          <w:rFonts w:ascii="Arial" w:hAnsi="Arial" w:cs="Arial"/>
        </w:rPr>
        <w:t>ze zidentyfikowanego pokrewieństwa branż na Mazowszu wynika dyfuzja innowacji? Jaki jest kierunek dyfuzji (dostawcy – nabywcy; nabywcy – dostawcy; naśladownictwo)?</w:t>
      </w:r>
    </w:p>
    <w:p w14:paraId="53ACA093" w14:textId="55E0944C" w:rsidR="007F57B9" w:rsidRDefault="00C54B49" w:rsidP="00584D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C54B49">
        <w:rPr>
          <w:rFonts w:ascii="Arial" w:hAnsi="Arial" w:cs="Arial"/>
        </w:rPr>
        <w:t>W</w:t>
      </w:r>
      <w:r w:rsidR="007F57B9" w:rsidRPr="00C54B49">
        <w:rPr>
          <w:rFonts w:ascii="Arial" w:hAnsi="Arial" w:cs="Arial"/>
        </w:rPr>
        <w:t xml:space="preserve"> jaki sposób </w:t>
      </w:r>
      <w:r w:rsidRPr="00C54B49">
        <w:rPr>
          <w:rFonts w:ascii="Arial" w:hAnsi="Arial" w:cs="Arial"/>
        </w:rPr>
        <w:t xml:space="preserve">można </w:t>
      </w:r>
      <w:r w:rsidR="007F57B9" w:rsidRPr="00C54B49">
        <w:rPr>
          <w:rFonts w:ascii="Arial" w:hAnsi="Arial" w:cs="Arial"/>
        </w:rPr>
        <w:t xml:space="preserve">wzmacniać </w:t>
      </w:r>
      <w:r w:rsidRPr="00C54B49">
        <w:rPr>
          <w:rFonts w:ascii="Arial" w:hAnsi="Arial" w:cs="Arial"/>
        </w:rPr>
        <w:t xml:space="preserve">pokrewieństwo branż i efekt dyfuzji innowacji? </w:t>
      </w:r>
    </w:p>
    <w:p w14:paraId="23A60A97" w14:textId="77777777" w:rsidR="00C54B49" w:rsidRPr="00C54B49" w:rsidRDefault="00C54B49" w:rsidP="00584D53">
      <w:pPr>
        <w:pStyle w:val="Akapitzlist"/>
        <w:autoSpaceDE w:val="0"/>
        <w:autoSpaceDN w:val="0"/>
        <w:adjustRightInd w:val="0"/>
        <w:spacing w:before="120" w:after="0" w:line="240" w:lineRule="auto"/>
        <w:ind w:left="714"/>
        <w:contextualSpacing w:val="0"/>
        <w:rPr>
          <w:rFonts w:ascii="Arial" w:hAnsi="Arial" w:cs="Arial"/>
        </w:rPr>
      </w:pPr>
    </w:p>
    <w:p w14:paraId="2098FDA6" w14:textId="77777777" w:rsidR="007F57B9" w:rsidRDefault="007F57B9" w:rsidP="00584D53">
      <w:pPr>
        <w:rPr>
          <w:rFonts w:ascii="Arial" w:hAnsi="Arial" w:cs="Arial"/>
        </w:rPr>
      </w:pPr>
      <w:r w:rsidRPr="5BBA442C">
        <w:rPr>
          <w:rFonts w:ascii="Arial" w:hAnsi="Arial" w:cs="Arial"/>
        </w:rPr>
        <w:t>POKREWNE OBSZARY BADAWCZE</w:t>
      </w:r>
    </w:p>
    <w:p w14:paraId="7FB54CB7" w14:textId="2657E896" w:rsidR="009C157C" w:rsidRDefault="009C157C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Jakie obszary badawcze (dyscypliny naukowe) można przypisać do zidentyfikowanych branż pokrewnych</w:t>
      </w:r>
      <w:r w:rsidR="00C54B49">
        <w:rPr>
          <w:rFonts w:ascii="Arial" w:hAnsi="Arial" w:cs="Arial"/>
        </w:rPr>
        <w:t xml:space="preserve"> (węzłowych)</w:t>
      </w:r>
      <w:r w:rsidR="00AB3FDD">
        <w:rPr>
          <w:rFonts w:ascii="Arial" w:hAnsi="Arial" w:cs="Arial"/>
        </w:rPr>
        <w:t xml:space="preserve">? </w:t>
      </w:r>
    </w:p>
    <w:p w14:paraId="4B8D3C90" w14:textId="74041A54" w:rsidR="009C157C" w:rsidRDefault="00056EA3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C157C">
        <w:rPr>
          <w:rFonts w:ascii="Arial" w:hAnsi="Arial" w:cs="Arial"/>
        </w:rPr>
        <w:t xml:space="preserve"> jakich obszarach badawczych (dyscyplinach naukowych) </w:t>
      </w:r>
      <w:r>
        <w:rPr>
          <w:rFonts w:ascii="Arial" w:hAnsi="Arial" w:cs="Arial"/>
        </w:rPr>
        <w:t xml:space="preserve">działania B+R </w:t>
      </w:r>
      <w:r w:rsidR="00C54B49">
        <w:rPr>
          <w:rFonts w:ascii="Arial" w:hAnsi="Arial" w:cs="Arial"/>
        </w:rPr>
        <w:t xml:space="preserve">szczególnie wpływają </w:t>
      </w:r>
      <w:r w:rsidR="009C157C">
        <w:rPr>
          <w:rFonts w:ascii="Arial" w:hAnsi="Arial" w:cs="Arial"/>
        </w:rPr>
        <w:t>na rozwój</w:t>
      </w:r>
      <w:r w:rsidR="00C54B49">
        <w:rPr>
          <w:rFonts w:ascii="Arial" w:hAnsi="Arial" w:cs="Arial"/>
        </w:rPr>
        <w:t xml:space="preserve"> branż węzłowych w powiązaniu z obszarami</w:t>
      </w:r>
      <w:r w:rsidR="009C157C">
        <w:rPr>
          <w:rFonts w:ascii="Arial" w:hAnsi="Arial" w:cs="Arial"/>
        </w:rPr>
        <w:t xml:space="preserve"> inteligentnej specjalizacji</w:t>
      </w:r>
      <w:r w:rsidR="00C54B49">
        <w:rPr>
          <w:rFonts w:ascii="Arial" w:hAnsi="Arial" w:cs="Arial"/>
        </w:rPr>
        <w:t xml:space="preserve"> Mazowsza</w:t>
      </w:r>
      <w:r w:rsidR="009C157C">
        <w:rPr>
          <w:rFonts w:ascii="Arial" w:hAnsi="Arial" w:cs="Arial"/>
        </w:rPr>
        <w:t xml:space="preserve">?  </w:t>
      </w:r>
    </w:p>
    <w:p w14:paraId="2555E29B" w14:textId="77777777" w:rsidR="007F57B9" w:rsidRDefault="007F57B9" w:rsidP="00584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REKOMENDACJE DLA WSPARCIA </w:t>
      </w:r>
    </w:p>
    <w:p w14:paraId="7D4D2CD5" w14:textId="20EEE222" w:rsidR="00582C7A" w:rsidRDefault="00C54B49" w:rsidP="00A252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5BBA442C">
        <w:rPr>
          <w:rFonts w:ascii="Arial" w:hAnsi="Arial" w:cs="Arial"/>
        </w:rPr>
        <w:t xml:space="preserve">akie działania </w:t>
      </w:r>
      <w:r>
        <w:rPr>
          <w:rFonts w:ascii="Arial" w:hAnsi="Arial" w:cs="Arial"/>
        </w:rPr>
        <w:t>rekomenduje się</w:t>
      </w:r>
      <w:r w:rsidRPr="5BBA442C">
        <w:rPr>
          <w:rFonts w:ascii="Arial" w:hAnsi="Arial" w:cs="Arial"/>
        </w:rPr>
        <w:t xml:space="preserve"> wzmocnić lub wprowadzić </w:t>
      </w:r>
      <w:r>
        <w:rPr>
          <w:rFonts w:ascii="Arial" w:hAnsi="Arial" w:cs="Arial"/>
        </w:rPr>
        <w:t>w</w:t>
      </w:r>
      <w:r w:rsidR="007F57B9" w:rsidRPr="5BBA442C">
        <w:rPr>
          <w:rFonts w:ascii="Arial" w:hAnsi="Arial" w:cs="Arial"/>
        </w:rPr>
        <w:t xml:space="preserve"> kontekście zidentyfikowanych branż pokrewnych oraz pokrewnych obszarów badawczych, by </w:t>
      </w:r>
      <w:r w:rsidR="00891FE6" w:rsidRPr="5BBA442C">
        <w:rPr>
          <w:rFonts w:ascii="Arial" w:hAnsi="Arial" w:cs="Arial"/>
        </w:rPr>
        <w:t>nastąpił dynamiczny</w:t>
      </w:r>
      <w:r w:rsidR="007F57B9" w:rsidRPr="5BBA442C">
        <w:rPr>
          <w:rFonts w:ascii="Arial" w:hAnsi="Arial" w:cs="Arial"/>
        </w:rPr>
        <w:t xml:space="preserve"> rozwój </w:t>
      </w:r>
      <w:r w:rsidR="006A3A1C" w:rsidRPr="5BBA442C">
        <w:rPr>
          <w:rFonts w:ascii="Arial" w:hAnsi="Arial" w:cs="Arial"/>
        </w:rPr>
        <w:t xml:space="preserve">przedsiębiorstw w ramach </w:t>
      </w:r>
      <w:r>
        <w:rPr>
          <w:rFonts w:ascii="Arial" w:hAnsi="Arial" w:cs="Arial"/>
        </w:rPr>
        <w:t xml:space="preserve">obszarów </w:t>
      </w:r>
      <w:r w:rsidR="00EA6060" w:rsidRPr="5BBA442C">
        <w:rPr>
          <w:rFonts w:ascii="Arial" w:hAnsi="Arial" w:cs="Arial"/>
        </w:rPr>
        <w:t>inteligentnej</w:t>
      </w:r>
      <w:r w:rsidR="007F57B9" w:rsidRPr="5BBA442C">
        <w:rPr>
          <w:rFonts w:ascii="Arial" w:hAnsi="Arial" w:cs="Arial"/>
        </w:rPr>
        <w:t xml:space="preserve"> specjalizacji</w:t>
      </w:r>
      <w:r w:rsidR="0B5DB64D" w:rsidRPr="5BBA442C">
        <w:rPr>
          <w:rFonts w:ascii="Arial" w:hAnsi="Arial" w:cs="Arial"/>
        </w:rPr>
        <w:t xml:space="preserve"> Mazowsza</w:t>
      </w:r>
      <w:r w:rsidR="007F57B9" w:rsidRPr="5BBA442C">
        <w:rPr>
          <w:rFonts w:ascii="Arial" w:hAnsi="Arial" w:cs="Arial"/>
        </w:rPr>
        <w:t>?</w:t>
      </w:r>
    </w:p>
    <w:p w14:paraId="0E848E1B" w14:textId="1EDE39C8" w:rsidR="007C5BED" w:rsidRPr="007C5BED" w:rsidRDefault="00C54B49" w:rsidP="00A252D8">
      <w:pPr>
        <w:pStyle w:val="paragraph"/>
        <w:numPr>
          <w:ilvl w:val="0"/>
          <w:numId w:val="6"/>
        </w:numPr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 kontekście prowadzonej analizy, jakie działania należy wzmocnić lub wprowadzić, aby zapewnić stabilny i zrównoważony rozwój gospodarczy województwa mazowieckiego?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AA64E46" w14:textId="03C6C1EF" w:rsidR="00C54B49" w:rsidRDefault="00C54B49" w:rsidP="00A252D8">
      <w:pPr>
        <w:pStyle w:val="paragraph"/>
        <w:numPr>
          <w:ilvl w:val="0"/>
          <w:numId w:val="6"/>
        </w:numPr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Jak powinny być mierzone rezultaty wprowadzenia (lub zaniechania) zaproponowanych działań - na przykład częstotliwość pomiaru, wielkość i dobór próby, rekomendowane obszary monitorowania (w podziale na NUTS2)?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65F185" w14:textId="77777777" w:rsidR="00C54B49" w:rsidRPr="008B28A3" w:rsidRDefault="00C54B49" w:rsidP="00584D53">
      <w:pPr>
        <w:pStyle w:val="Akapitzlist"/>
        <w:rPr>
          <w:rFonts w:ascii="Arial" w:hAnsi="Arial" w:cs="Arial"/>
        </w:rPr>
      </w:pPr>
    </w:p>
    <w:p w14:paraId="37EEFD42" w14:textId="5351DB73" w:rsidR="006A0ACD" w:rsidRPr="00B35D0D" w:rsidRDefault="006A0ACD" w:rsidP="00F908F4">
      <w:pPr>
        <w:pStyle w:val="Nagwek3"/>
      </w:pPr>
      <w:bookmarkStart w:id="29" w:name="_Toc68602995"/>
      <w:r w:rsidRPr="5BBA442C">
        <w:t>Opis metodyki badania, w tym określenia zakresu danych oraz wskazanie konkretnych metod z ich opisem i sposobem zastosowania w badaniu.</w:t>
      </w:r>
      <w:bookmarkEnd w:id="29"/>
    </w:p>
    <w:p w14:paraId="6676A5FD" w14:textId="583B580E" w:rsidR="007F57B9" w:rsidRDefault="007F57B9" w:rsidP="00584D53">
      <w:pPr>
        <w:rPr>
          <w:rFonts w:ascii="Arial" w:hAnsi="Arial" w:cs="Arial"/>
        </w:rPr>
      </w:pPr>
      <w:r w:rsidRPr="00B35D0D">
        <w:rPr>
          <w:rFonts w:ascii="Arial" w:hAnsi="Arial" w:cs="Arial"/>
        </w:rPr>
        <w:t>Badania wskazują, że „aktywna polityka prorozwojowa regionu powinna koncentrować się na identyfikacji oraz wspieraniu rozwoju pokrewnych (do już występujących w regionie) działalności gospodarczych, które w regionie</w:t>
      </w:r>
      <w:r w:rsidRPr="001A0B80">
        <w:rPr>
          <w:rFonts w:ascii="Arial" w:hAnsi="Arial" w:cs="Arial"/>
        </w:rPr>
        <w:t xml:space="preserve"> jeszcze nie występują lub też które cechuje relatywnie niska koncentracja”</w:t>
      </w:r>
      <w:r w:rsidRPr="009A6F9D">
        <w:rPr>
          <w:rFonts w:ascii="Arial" w:hAnsi="Arial" w:cs="Arial"/>
          <w:vertAlign w:val="superscript"/>
        </w:rPr>
        <w:footnoteReference w:id="36"/>
      </w:r>
      <w:r w:rsidRPr="001A0B80">
        <w:rPr>
          <w:rFonts w:ascii="Arial" w:hAnsi="Arial" w:cs="Arial"/>
        </w:rPr>
        <w:t xml:space="preserve">. </w:t>
      </w:r>
      <w:r w:rsidRPr="009A6F9D">
        <w:rPr>
          <w:rFonts w:ascii="Arial" w:hAnsi="Arial" w:cs="Arial"/>
        </w:rPr>
        <w:t>Pokrewna różnorodność branż oznacza nie tylko podobieństwo branż ze względu na komplementarne kompetencje oraz możliwość tworzenia wyspecjalizowanych sieci biznesowych – istotna jest także przestrzenna bliskość, która wzmacnia rozwój m.in. poprzez lokalny przepływ wiedzy oraz kadry</w:t>
      </w:r>
      <w:r w:rsidRPr="009A6F9D">
        <w:rPr>
          <w:rFonts w:ascii="Arial" w:hAnsi="Arial" w:cs="Arial"/>
          <w:vertAlign w:val="superscript"/>
        </w:rPr>
        <w:footnoteReference w:id="37"/>
      </w:r>
      <w:r w:rsidRPr="009A6F9D">
        <w:rPr>
          <w:rFonts w:ascii="Arial" w:hAnsi="Arial" w:cs="Arial"/>
        </w:rPr>
        <w:t xml:space="preserve">. </w:t>
      </w:r>
      <w:r w:rsidRPr="001A0B80">
        <w:rPr>
          <w:rFonts w:ascii="Arial" w:hAnsi="Arial" w:cs="Arial"/>
        </w:rPr>
        <w:t>Pojęcie pokrewnej różnorodnoś</w:t>
      </w:r>
      <w:r w:rsidR="1A72F7BA" w:rsidRPr="001A0B80">
        <w:rPr>
          <w:rFonts w:ascii="Arial" w:hAnsi="Arial" w:cs="Arial"/>
        </w:rPr>
        <w:t>ci</w:t>
      </w:r>
      <w:r w:rsidRPr="001A0B80">
        <w:rPr>
          <w:rFonts w:ascii="Arial" w:hAnsi="Arial" w:cs="Arial"/>
        </w:rPr>
        <w:t xml:space="preserve"> odnosi </w:t>
      </w:r>
      <w:r w:rsidR="00811585">
        <w:rPr>
          <w:rFonts w:ascii="Arial" w:hAnsi="Arial" w:cs="Arial"/>
        </w:rPr>
        <w:t xml:space="preserve">się </w:t>
      </w:r>
      <w:r w:rsidRPr="001A0B80">
        <w:rPr>
          <w:rFonts w:ascii="Arial" w:hAnsi="Arial" w:cs="Arial"/>
        </w:rPr>
        <w:t>szerzej niż tylko do przedsiębiorstw: ważne są wszystkie podmioty mające wpływ na rozwój gospodarczy, czyli również działalność badawczo-rozwojowa realizowana we współpracy</w:t>
      </w:r>
      <w:r w:rsidR="00811585">
        <w:rPr>
          <w:rFonts w:ascii="Arial" w:hAnsi="Arial" w:cs="Arial"/>
        </w:rPr>
        <w:t xml:space="preserve"> z</w:t>
      </w:r>
      <w:r w:rsidRPr="001A0B80">
        <w:rPr>
          <w:rFonts w:ascii="Arial" w:hAnsi="Arial" w:cs="Arial"/>
        </w:rPr>
        <w:t xml:space="preserve"> podmiotami naukowymi. „Pokrewna różnorodność oznacza podejście do polityki innowacyjnej polegające na wspieraniu wzrostu w różnych sektorach </w:t>
      </w:r>
      <w:r w:rsidR="00B84D5E">
        <w:rPr>
          <w:rFonts w:ascii="Arial" w:hAnsi="Arial" w:cs="Arial"/>
        </w:rPr>
        <w:br/>
      </w:r>
      <w:r w:rsidRPr="001A0B80">
        <w:rPr>
          <w:rFonts w:ascii="Arial" w:hAnsi="Arial" w:cs="Arial"/>
        </w:rPr>
        <w:t>i budowaniu synergii pomiędzy nimi. Współpraca pomiędzy sektorami i wewnątrz samych sektorów prowadzi do wzrostu innowacyjnej produktywności całego regionu.”</w:t>
      </w:r>
      <w:r w:rsidRPr="009A6F9D">
        <w:rPr>
          <w:rFonts w:ascii="Arial" w:hAnsi="Arial" w:cs="Arial"/>
          <w:vertAlign w:val="superscript"/>
        </w:rPr>
        <w:footnoteReference w:id="38"/>
      </w:r>
      <w:r>
        <w:rPr>
          <w:rFonts w:ascii="Arial" w:hAnsi="Arial" w:cs="Arial"/>
        </w:rPr>
        <w:t xml:space="preserve"> Wzrost zapewnia nie tyle sieć powiązań między podmiotami, ale istniejąca między nimi sieć wartości i związane z nią możliwości. P</w:t>
      </w:r>
      <w:r w:rsidRPr="002E29CC">
        <w:rPr>
          <w:rFonts w:ascii="Arial" w:hAnsi="Arial" w:cs="Arial"/>
        </w:rPr>
        <w:t xml:space="preserve">onadto, dla rozwoju </w:t>
      </w:r>
      <w:r w:rsidR="00EA6060">
        <w:rPr>
          <w:rFonts w:ascii="Arial" w:hAnsi="Arial" w:cs="Arial"/>
        </w:rPr>
        <w:t>inteligentnej</w:t>
      </w:r>
      <w:r w:rsidRPr="002E29CC">
        <w:rPr>
          <w:rFonts w:ascii="Arial" w:hAnsi="Arial" w:cs="Arial"/>
        </w:rPr>
        <w:t xml:space="preserve"> specjalizacji istotny jest efekt rozprzestrzeniania się (</w:t>
      </w:r>
      <w:r>
        <w:rPr>
          <w:rFonts w:ascii="Arial" w:hAnsi="Arial" w:cs="Arial"/>
        </w:rPr>
        <w:t xml:space="preserve">ang. </w:t>
      </w:r>
      <w:r w:rsidRPr="00A252D8">
        <w:rPr>
          <w:rFonts w:ascii="Arial" w:hAnsi="Arial" w:cs="Arial"/>
        </w:rPr>
        <w:t>spillover effect</w:t>
      </w:r>
      <w:r w:rsidRPr="002E29CC">
        <w:rPr>
          <w:rFonts w:ascii="Arial" w:hAnsi="Arial" w:cs="Arial"/>
        </w:rPr>
        <w:t>), również w formie przenoszenia wyników prac badawczo</w:t>
      </w:r>
      <w:r w:rsidR="50770341" w:rsidRPr="002E29CC">
        <w:rPr>
          <w:rFonts w:ascii="Arial" w:hAnsi="Arial" w:cs="Arial"/>
        </w:rPr>
        <w:t xml:space="preserve"> -</w:t>
      </w:r>
      <w:r w:rsidRPr="002E29CC">
        <w:rPr>
          <w:rFonts w:ascii="Arial" w:hAnsi="Arial" w:cs="Arial"/>
        </w:rPr>
        <w:t xml:space="preserve"> rozwojowych między branżami pokrewnymi</w:t>
      </w:r>
      <w:r w:rsidRPr="002E29CC">
        <w:rPr>
          <w:rFonts w:ascii="Arial" w:hAnsi="Arial" w:cs="Arial"/>
          <w:vertAlign w:val="superscript"/>
        </w:rPr>
        <w:footnoteReference w:id="39"/>
      </w:r>
      <w:r>
        <w:rPr>
          <w:rFonts w:ascii="Arial" w:hAnsi="Arial" w:cs="Arial"/>
        </w:rPr>
        <w:t xml:space="preserve">. </w:t>
      </w:r>
    </w:p>
    <w:p w14:paraId="5CF7A3FC" w14:textId="77777777" w:rsidR="00B621BC" w:rsidRDefault="007F57B9" w:rsidP="00584D53">
      <w:p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Mając na uwadze powyższe, do badania wyznaczenia pokrewnej różnorodności branż rekomendowane jest zastosowanie analizy statystycznej oraz wsparcie jej </w:t>
      </w:r>
      <w:r w:rsidR="00AB3FDD" w:rsidRPr="5BBA442C">
        <w:rPr>
          <w:rFonts w:ascii="Arial" w:hAnsi="Arial" w:cs="Arial"/>
        </w:rPr>
        <w:t>zmapowaniem</w:t>
      </w:r>
      <w:r w:rsidRPr="5BBA442C">
        <w:rPr>
          <w:rFonts w:ascii="Arial" w:hAnsi="Arial" w:cs="Arial"/>
        </w:rPr>
        <w:t xml:space="preserve"> pokrewnych obszarów badawczych</w:t>
      </w:r>
      <w:r w:rsidR="00AB3FDD" w:rsidRPr="5BBA442C">
        <w:rPr>
          <w:rFonts w:ascii="Arial" w:hAnsi="Arial" w:cs="Arial"/>
        </w:rPr>
        <w:t>, tj. dyscyplin naukowych powiązanych z</w:t>
      </w:r>
      <w:r w:rsidR="000E6F8C" w:rsidRPr="5BBA442C">
        <w:rPr>
          <w:rFonts w:ascii="Arial" w:hAnsi="Arial" w:cs="Arial"/>
        </w:rPr>
        <w:t>e</w:t>
      </w:r>
      <w:r w:rsidR="00AB3FDD" w:rsidRPr="5BBA442C">
        <w:rPr>
          <w:rFonts w:ascii="Arial" w:hAnsi="Arial" w:cs="Arial"/>
        </w:rPr>
        <w:t xml:space="preserve"> zidentyfikowanymi branżami pokrewnymi</w:t>
      </w:r>
      <w:r w:rsidR="00A16238" w:rsidRPr="5BBA442C">
        <w:rPr>
          <w:rFonts w:ascii="Arial" w:hAnsi="Arial" w:cs="Arial"/>
        </w:rPr>
        <w:t xml:space="preserve"> </w:t>
      </w:r>
      <w:r w:rsidR="534A66B2" w:rsidRPr="5BBA442C">
        <w:rPr>
          <w:rFonts w:ascii="Arial" w:hAnsi="Arial" w:cs="Arial"/>
        </w:rPr>
        <w:t>poprzez</w:t>
      </w:r>
      <w:r w:rsidR="00B621BC">
        <w:rPr>
          <w:rFonts w:ascii="Arial" w:hAnsi="Arial" w:cs="Arial"/>
        </w:rPr>
        <w:t>:</w:t>
      </w:r>
    </w:p>
    <w:p w14:paraId="7058D733" w14:textId="04AB39EC" w:rsidR="00B621BC" w:rsidRPr="00772A10" w:rsidRDefault="00772A10" w:rsidP="00584D53">
      <w:pPr>
        <w:pStyle w:val="Akapitzlist"/>
        <w:numPr>
          <w:ilvl w:val="0"/>
          <w:numId w:val="31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621BC" w:rsidRPr="00772A10">
        <w:rPr>
          <w:rFonts w:ascii="Arial" w:hAnsi="Arial" w:cs="Arial"/>
        </w:rPr>
        <w:t>nalizę desk research opracowań naukowych i/lub raportów badawczych;</w:t>
      </w:r>
    </w:p>
    <w:p w14:paraId="300E472D" w14:textId="3964CDFA" w:rsidR="007F57B9" w:rsidRDefault="00772A10" w:rsidP="00584D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F57B9" w:rsidRPr="009A6F9D">
        <w:rPr>
          <w:rFonts w:ascii="Arial" w:hAnsi="Arial" w:cs="Arial"/>
        </w:rPr>
        <w:t>naliz</w:t>
      </w:r>
      <w:r w:rsidR="00B621BC">
        <w:rPr>
          <w:rFonts w:ascii="Arial" w:hAnsi="Arial" w:cs="Arial"/>
        </w:rPr>
        <w:t>ę</w:t>
      </w:r>
      <w:r w:rsidR="007F57B9" w:rsidRPr="009A6F9D">
        <w:rPr>
          <w:rFonts w:ascii="Arial" w:hAnsi="Arial" w:cs="Arial"/>
        </w:rPr>
        <w:t xml:space="preserve"> statystyczn</w:t>
      </w:r>
      <w:r w:rsidR="00B621BC">
        <w:rPr>
          <w:rFonts w:ascii="Arial" w:hAnsi="Arial" w:cs="Arial"/>
        </w:rPr>
        <w:t>ą</w:t>
      </w:r>
      <w:r w:rsidR="007F57B9" w:rsidRPr="009A6F9D">
        <w:rPr>
          <w:rFonts w:ascii="Arial" w:hAnsi="Arial" w:cs="Arial"/>
        </w:rPr>
        <w:t>, której celem jest identyfikacja branż o podobnej charakterystyce (</w:t>
      </w:r>
      <w:r w:rsidR="00CA63D1">
        <w:rPr>
          <w:rFonts w:ascii="Arial" w:hAnsi="Arial" w:cs="Arial"/>
        </w:rPr>
        <w:t xml:space="preserve">m.in. </w:t>
      </w:r>
      <w:r w:rsidR="007F57B9" w:rsidRPr="009A6F9D">
        <w:rPr>
          <w:rFonts w:ascii="Arial" w:hAnsi="Arial" w:cs="Arial"/>
        </w:rPr>
        <w:t xml:space="preserve">profil działalności, zasoby wiedzy), co umożliwi </w:t>
      </w:r>
      <w:r w:rsidR="009C74C6">
        <w:rPr>
          <w:rFonts w:ascii="Arial" w:hAnsi="Arial" w:cs="Arial"/>
        </w:rPr>
        <w:t>opracowanie</w:t>
      </w:r>
      <w:r w:rsidR="009C74C6" w:rsidRPr="009A6F9D">
        <w:rPr>
          <w:rFonts w:ascii="Arial" w:hAnsi="Arial" w:cs="Arial"/>
        </w:rPr>
        <w:t xml:space="preserve"> </w:t>
      </w:r>
      <w:r w:rsidR="007F57B9" w:rsidRPr="009A6F9D">
        <w:rPr>
          <w:rFonts w:ascii="Arial" w:hAnsi="Arial" w:cs="Arial"/>
        </w:rPr>
        <w:t>grafu branż pokrewnych. Rekomendowana jest metoda analizy statystycznej, najlepiej z użyciem wybranej techniki spośród: algorytmów zachłannych, drzew decyzyjnych, reguł asocjacyjnych, modeli regresji</w:t>
      </w:r>
      <w:r w:rsidR="009C74C6">
        <w:rPr>
          <w:rStyle w:val="Odwoanieprzypisudolnego"/>
          <w:rFonts w:ascii="Arial" w:hAnsi="Arial" w:cs="Arial"/>
        </w:rPr>
        <w:footnoteReference w:id="40"/>
      </w:r>
      <w:r w:rsidR="007F57B9" w:rsidRPr="009A6F9D">
        <w:rPr>
          <w:rFonts w:ascii="Arial" w:hAnsi="Arial" w:cs="Arial"/>
        </w:rPr>
        <w:t xml:space="preserve">. Przeprowadzona analiza </w:t>
      </w:r>
      <w:r w:rsidR="00CA63D1">
        <w:rPr>
          <w:rFonts w:ascii="Arial" w:hAnsi="Arial" w:cs="Arial"/>
        </w:rPr>
        <w:t xml:space="preserve">ma pozwolić na najbardziej rzetelną charakterystykę skupień i powiązań pomiędzy branżami w kontekście obszarów inteligentnej specjalizacji Mazowsza,  </w:t>
      </w:r>
      <w:r w:rsidR="007F57B9" w:rsidRPr="009A6F9D">
        <w:rPr>
          <w:rFonts w:ascii="Arial" w:hAnsi="Arial" w:cs="Arial"/>
        </w:rPr>
        <w:t xml:space="preserve">w tym </w:t>
      </w:r>
      <w:r w:rsidR="00CA63D1">
        <w:rPr>
          <w:rFonts w:ascii="Arial" w:hAnsi="Arial" w:cs="Arial"/>
        </w:rPr>
        <w:t xml:space="preserve">umożliwić </w:t>
      </w:r>
      <w:r w:rsidR="007F57B9" w:rsidRPr="009A6F9D">
        <w:rPr>
          <w:rFonts w:ascii="Arial" w:hAnsi="Arial" w:cs="Arial"/>
        </w:rPr>
        <w:t>określenie branż powiązanych i branż izolowanych, a także charakterystykę branż powiązanych.</w:t>
      </w:r>
      <w:r w:rsidR="007F57B9">
        <w:rPr>
          <w:rFonts w:ascii="Arial" w:hAnsi="Arial" w:cs="Arial"/>
        </w:rPr>
        <w:t xml:space="preserve"> </w:t>
      </w:r>
    </w:p>
    <w:p w14:paraId="2ECD539A" w14:textId="1EAAB3BA" w:rsidR="007F57B9" w:rsidRPr="009A6F9D" w:rsidRDefault="007F57B9" w:rsidP="00584D53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6F9D">
        <w:rPr>
          <w:rFonts w:ascii="Arial" w:hAnsi="Arial" w:cs="Arial"/>
        </w:rPr>
        <w:t>Identyfikacja branż pokrewnych dla podmiotów krajowych ze szczególnym odniesieniem do województwa mazowieckiego powinna być prowadzona z</w:t>
      </w:r>
      <w:r w:rsidR="007A4DAE">
        <w:rPr>
          <w:rFonts w:ascii="Arial" w:hAnsi="Arial" w:cs="Arial"/>
        </w:rPr>
        <w:t> </w:t>
      </w:r>
      <w:r w:rsidRPr="009A6F9D">
        <w:rPr>
          <w:rFonts w:ascii="Arial" w:hAnsi="Arial" w:cs="Arial"/>
        </w:rPr>
        <w:t xml:space="preserve">uwzględnieniem: </w:t>
      </w:r>
    </w:p>
    <w:p w14:paraId="160D1503" w14:textId="77777777" w:rsidR="007F57B9" w:rsidRPr="003D789F" w:rsidRDefault="007F57B9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3D789F">
        <w:rPr>
          <w:rFonts w:ascii="Arial" w:hAnsi="Arial" w:cs="Arial"/>
        </w:rPr>
        <w:t>populacji: wszystkie polskie firmy</w:t>
      </w:r>
      <w:r>
        <w:rPr>
          <w:rFonts w:ascii="Arial" w:hAnsi="Arial" w:cs="Arial"/>
        </w:rPr>
        <w:t>,</w:t>
      </w:r>
      <w:r w:rsidRPr="003D789F">
        <w:rPr>
          <w:rFonts w:ascii="Arial" w:hAnsi="Arial" w:cs="Arial"/>
        </w:rPr>
        <w:t xml:space="preserve"> </w:t>
      </w:r>
    </w:p>
    <w:p w14:paraId="0EEBD44F" w14:textId="6B3ED366" w:rsidR="007F57B9" w:rsidRPr="003D789F" w:rsidRDefault="007F57B9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4AF76403">
        <w:rPr>
          <w:rFonts w:ascii="Arial" w:hAnsi="Arial" w:cs="Arial"/>
        </w:rPr>
        <w:t>próby: polskie firmy we wszystkich gminach Polski z określonym przypisaniem branży i lokalizacji (np. z rejestru REGON), ze szczególnym uwzględnieniem podmiotów</w:t>
      </w:r>
      <w:r w:rsidR="42136A72" w:rsidRPr="4AF76403">
        <w:rPr>
          <w:rFonts w:ascii="Arial" w:hAnsi="Arial" w:cs="Arial"/>
        </w:rPr>
        <w:t xml:space="preserve"> z</w:t>
      </w:r>
      <w:r w:rsidRPr="4AF76403">
        <w:rPr>
          <w:rFonts w:ascii="Arial" w:hAnsi="Arial" w:cs="Arial"/>
        </w:rPr>
        <w:t xml:space="preserve"> województwa mazowieckiego</w:t>
      </w:r>
      <w:r w:rsidR="2F318416" w:rsidRPr="4AF76403">
        <w:rPr>
          <w:rFonts w:ascii="Arial" w:hAnsi="Arial" w:cs="Arial"/>
        </w:rPr>
        <w:t xml:space="preserve"> (posiadających siedzibę </w:t>
      </w:r>
      <w:r w:rsidR="00772A10">
        <w:rPr>
          <w:rFonts w:ascii="Arial" w:hAnsi="Arial" w:cs="Arial"/>
        </w:rPr>
        <w:br/>
      </w:r>
      <w:r w:rsidR="2F318416" w:rsidRPr="4AF76403">
        <w:rPr>
          <w:rFonts w:ascii="Arial" w:hAnsi="Arial" w:cs="Arial"/>
        </w:rPr>
        <w:t>w województwie mazowieckim)</w:t>
      </w:r>
      <w:r w:rsidRPr="4AF76403">
        <w:rPr>
          <w:rFonts w:ascii="Arial" w:hAnsi="Arial" w:cs="Arial"/>
        </w:rPr>
        <w:t>,</w:t>
      </w:r>
    </w:p>
    <w:p w14:paraId="4C0BB3A0" w14:textId="01573759" w:rsidR="00AC6101" w:rsidRPr="003A2B12" w:rsidRDefault="007F57B9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zakresu czasowego: </w:t>
      </w:r>
      <w:r w:rsidR="00CB05C9" w:rsidRPr="5BBA442C">
        <w:rPr>
          <w:rFonts w:ascii="Arial" w:hAnsi="Arial" w:cs="Arial"/>
        </w:rPr>
        <w:t>badanie prowadzone na najaktualniejszych danych w</w:t>
      </w:r>
      <w:r w:rsidR="007A4DAE" w:rsidRPr="5BBA442C">
        <w:rPr>
          <w:rFonts w:ascii="Arial" w:hAnsi="Arial" w:cs="Arial"/>
        </w:rPr>
        <w:t> </w:t>
      </w:r>
      <w:r w:rsidR="00CB05C9" w:rsidRPr="5BBA442C">
        <w:rPr>
          <w:rFonts w:ascii="Arial" w:hAnsi="Arial" w:cs="Arial"/>
        </w:rPr>
        <w:t xml:space="preserve">momencie zlecania badania. </w:t>
      </w:r>
    </w:p>
    <w:p w14:paraId="752DC911" w14:textId="77777777" w:rsidR="007F57B9" w:rsidRPr="001A1EA2" w:rsidRDefault="007F57B9" w:rsidP="00584D53">
      <w:pPr>
        <w:pStyle w:val="Akapitzlist"/>
        <w:ind w:left="1416"/>
        <w:rPr>
          <w:rFonts w:ascii="Arial" w:hAnsi="Arial" w:cs="Arial"/>
        </w:rPr>
      </w:pPr>
    </w:p>
    <w:p w14:paraId="15C009C2" w14:textId="37075CBD" w:rsidR="00F66AB4" w:rsidRDefault="007F57B9" w:rsidP="00F908F4">
      <w:pPr>
        <w:pStyle w:val="Nagwek3"/>
      </w:pPr>
      <w:bookmarkStart w:id="30" w:name="_Toc68602996"/>
      <w:r w:rsidRPr="5BBA442C">
        <w:t>Harmonogram badania</w:t>
      </w:r>
      <w:bookmarkEnd w:id="30"/>
    </w:p>
    <w:p w14:paraId="272FD5C1" w14:textId="32FFADEC" w:rsidR="007F57B9" w:rsidRPr="001F17F5" w:rsidRDefault="007F57B9" w:rsidP="00584D53">
      <w:pPr>
        <w:pStyle w:val="Akapitzlist"/>
        <w:rPr>
          <w:rFonts w:ascii="Arial" w:hAnsi="Arial" w:cs="Arial"/>
          <w:u w:val="single"/>
        </w:rPr>
      </w:pPr>
    </w:p>
    <w:p w14:paraId="05DF0F2B" w14:textId="586F6844" w:rsidR="006A3A1C" w:rsidRPr="00212854" w:rsidRDefault="00266103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do </w:t>
      </w:r>
      <w:r w:rsidR="00F66AB4" w:rsidRPr="5BBA442C">
        <w:rPr>
          <w:rFonts w:ascii="Arial" w:hAnsi="Arial" w:cs="Arial"/>
        </w:rPr>
        <w:t xml:space="preserve">30 dnia kalendarzowego </w:t>
      </w:r>
      <w:r w:rsidR="00792D91" w:rsidRPr="5BBA442C">
        <w:rPr>
          <w:rFonts w:ascii="Arial" w:hAnsi="Arial" w:cs="Arial"/>
        </w:rPr>
        <w:t>od dnia</w:t>
      </w:r>
      <w:r w:rsidR="004749F5" w:rsidRPr="5BBA442C">
        <w:rPr>
          <w:rFonts w:ascii="Arial" w:hAnsi="Arial" w:cs="Arial"/>
        </w:rPr>
        <w:t xml:space="preserve"> podpisani</w:t>
      </w:r>
      <w:r w:rsidR="00792D91" w:rsidRPr="5BBA442C">
        <w:rPr>
          <w:rFonts w:ascii="Arial" w:hAnsi="Arial" w:cs="Arial"/>
        </w:rPr>
        <w:t>a</w:t>
      </w:r>
      <w:r w:rsidR="004749F5" w:rsidRPr="5BBA442C">
        <w:rPr>
          <w:rFonts w:ascii="Arial" w:hAnsi="Arial" w:cs="Arial"/>
        </w:rPr>
        <w:t xml:space="preserve"> umowy - </w:t>
      </w:r>
      <w:r w:rsidR="00F66AB4" w:rsidRPr="5BBA442C">
        <w:rPr>
          <w:rFonts w:ascii="Arial" w:hAnsi="Arial" w:cs="Arial"/>
        </w:rPr>
        <w:t xml:space="preserve">opracowanie raportu </w:t>
      </w:r>
      <w:r w:rsidRPr="5BBA442C">
        <w:rPr>
          <w:rFonts w:ascii="Arial" w:hAnsi="Arial" w:cs="Arial"/>
        </w:rPr>
        <w:t xml:space="preserve">metodologicznego </w:t>
      </w:r>
      <w:r w:rsidR="00F66AB4" w:rsidRPr="5BBA442C">
        <w:rPr>
          <w:rFonts w:ascii="Arial" w:hAnsi="Arial" w:cs="Arial"/>
        </w:rPr>
        <w:t xml:space="preserve">wraz ze szczegółową koncepcją realizacji badania </w:t>
      </w:r>
      <w:r w:rsidRPr="5BBA442C">
        <w:rPr>
          <w:rFonts w:ascii="Arial" w:hAnsi="Arial" w:cs="Arial"/>
        </w:rPr>
        <w:t>(</w:t>
      </w:r>
      <w:r w:rsidR="006A3A1C" w:rsidRPr="5BBA442C">
        <w:rPr>
          <w:rFonts w:ascii="Arial" w:hAnsi="Arial" w:cs="Arial"/>
        </w:rPr>
        <w:t>uwzględniając konsultacje i akceptację Zamawiającego</w:t>
      </w:r>
      <w:r w:rsidRPr="5BBA442C">
        <w:rPr>
          <w:rFonts w:ascii="Arial" w:hAnsi="Arial" w:cs="Arial"/>
        </w:rPr>
        <w:t>);</w:t>
      </w:r>
    </w:p>
    <w:p w14:paraId="6FDE4585" w14:textId="268658DA" w:rsidR="00F66AB4" w:rsidRPr="0040671D" w:rsidRDefault="00266103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do </w:t>
      </w:r>
      <w:r w:rsidR="00F3167B">
        <w:rPr>
          <w:rFonts w:ascii="Arial" w:hAnsi="Arial" w:cs="Arial"/>
        </w:rPr>
        <w:t>9</w:t>
      </w:r>
      <w:r w:rsidR="00F3167B" w:rsidRPr="5BBA442C">
        <w:rPr>
          <w:rFonts w:ascii="Arial" w:hAnsi="Arial" w:cs="Arial"/>
        </w:rPr>
        <w:t xml:space="preserve">0 </w:t>
      </w:r>
      <w:r w:rsidR="00F66AB4" w:rsidRPr="5BBA442C">
        <w:rPr>
          <w:rFonts w:ascii="Arial" w:hAnsi="Arial" w:cs="Arial"/>
        </w:rPr>
        <w:t xml:space="preserve">dnia kalendarzowego </w:t>
      </w:r>
      <w:r w:rsidR="004749F5" w:rsidRPr="5BBA442C">
        <w:rPr>
          <w:rFonts w:ascii="Arial" w:hAnsi="Arial" w:cs="Arial"/>
        </w:rPr>
        <w:t>o</w:t>
      </w:r>
      <w:r w:rsidR="00792D91" w:rsidRPr="5BBA442C">
        <w:rPr>
          <w:rFonts w:ascii="Arial" w:hAnsi="Arial" w:cs="Arial"/>
        </w:rPr>
        <w:t>d dnia</w:t>
      </w:r>
      <w:r w:rsidR="004749F5" w:rsidRPr="5BBA442C">
        <w:rPr>
          <w:rFonts w:ascii="Arial" w:hAnsi="Arial" w:cs="Arial"/>
        </w:rPr>
        <w:t xml:space="preserve"> podpisani</w:t>
      </w:r>
      <w:r w:rsidR="00792D91" w:rsidRPr="5BBA442C">
        <w:rPr>
          <w:rFonts w:ascii="Arial" w:hAnsi="Arial" w:cs="Arial"/>
        </w:rPr>
        <w:t>a</w:t>
      </w:r>
      <w:r w:rsidR="004749F5" w:rsidRPr="5BBA442C">
        <w:rPr>
          <w:rFonts w:ascii="Arial" w:hAnsi="Arial" w:cs="Arial"/>
        </w:rPr>
        <w:t xml:space="preserve"> umowy - </w:t>
      </w:r>
      <w:r w:rsidR="00F66AB4" w:rsidRPr="5BBA442C">
        <w:rPr>
          <w:rFonts w:ascii="Arial" w:hAnsi="Arial" w:cs="Arial"/>
        </w:rPr>
        <w:t xml:space="preserve">realizacja </w:t>
      </w:r>
      <w:r w:rsidR="00AC10D1" w:rsidRPr="5BBA442C">
        <w:rPr>
          <w:rFonts w:ascii="Arial" w:hAnsi="Arial" w:cs="Arial"/>
        </w:rPr>
        <w:t>badań i analiz</w:t>
      </w:r>
      <w:r w:rsidR="004113A7" w:rsidRPr="5BBA442C">
        <w:rPr>
          <w:rFonts w:ascii="Arial" w:hAnsi="Arial" w:cs="Arial"/>
        </w:rPr>
        <w:t>a zebranego materiału empirycznego</w:t>
      </w:r>
      <w:r w:rsidR="007D7825" w:rsidRPr="5BBA442C">
        <w:rPr>
          <w:rFonts w:ascii="Arial" w:hAnsi="Arial" w:cs="Arial"/>
        </w:rPr>
        <w:t xml:space="preserve"> (w tym analizy statystyczne)</w:t>
      </w:r>
      <w:r w:rsidR="00F66AB4" w:rsidRPr="5BBA442C">
        <w:rPr>
          <w:rFonts w:ascii="Arial" w:hAnsi="Arial" w:cs="Arial"/>
        </w:rPr>
        <w:t xml:space="preserve"> </w:t>
      </w:r>
      <w:r w:rsidR="00792D91" w:rsidRPr="5BBA442C">
        <w:rPr>
          <w:rFonts w:ascii="Arial" w:hAnsi="Arial" w:cs="Arial"/>
        </w:rPr>
        <w:t>oraz</w:t>
      </w:r>
      <w:r w:rsidR="00F66AB4" w:rsidRPr="5BBA442C">
        <w:rPr>
          <w:rFonts w:ascii="Arial" w:hAnsi="Arial" w:cs="Arial"/>
        </w:rPr>
        <w:t xml:space="preserve"> opracowanie projektu raportu końcowego</w:t>
      </w:r>
      <w:r w:rsidRPr="5BBA442C">
        <w:rPr>
          <w:rFonts w:ascii="Arial" w:hAnsi="Arial" w:cs="Arial"/>
        </w:rPr>
        <w:t>;</w:t>
      </w:r>
    </w:p>
    <w:p w14:paraId="41A4314A" w14:textId="71C2ECF6" w:rsidR="00F66AB4" w:rsidRDefault="00266103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do </w:t>
      </w:r>
      <w:r w:rsidR="00F66AB4" w:rsidRPr="5BBA442C">
        <w:rPr>
          <w:rFonts w:ascii="Arial" w:hAnsi="Arial" w:cs="Arial"/>
        </w:rPr>
        <w:t>1</w:t>
      </w:r>
      <w:r w:rsidR="00203C84">
        <w:rPr>
          <w:rFonts w:ascii="Arial" w:hAnsi="Arial" w:cs="Arial"/>
        </w:rPr>
        <w:t>10</w:t>
      </w:r>
      <w:r w:rsidR="00F66AB4" w:rsidRPr="5BBA442C">
        <w:rPr>
          <w:rFonts w:ascii="Arial" w:hAnsi="Arial" w:cs="Arial"/>
        </w:rPr>
        <w:t xml:space="preserve"> dnia kalendarzowego </w:t>
      </w:r>
      <w:r w:rsidR="00792D91" w:rsidRPr="5BBA442C">
        <w:rPr>
          <w:rFonts w:ascii="Arial" w:hAnsi="Arial" w:cs="Arial"/>
        </w:rPr>
        <w:t>od dnia</w:t>
      </w:r>
      <w:r w:rsidR="00271DD0" w:rsidRPr="5BBA442C">
        <w:rPr>
          <w:rFonts w:ascii="Arial" w:hAnsi="Arial" w:cs="Arial"/>
        </w:rPr>
        <w:t xml:space="preserve"> podpisani</w:t>
      </w:r>
      <w:r w:rsidR="00792D91" w:rsidRPr="5BBA442C">
        <w:rPr>
          <w:rFonts w:ascii="Arial" w:hAnsi="Arial" w:cs="Arial"/>
        </w:rPr>
        <w:t>a</w:t>
      </w:r>
      <w:r w:rsidR="00271DD0" w:rsidRPr="5BBA442C">
        <w:rPr>
          <w:rFonts w:ascii="Arial" w:hAnsi="Arial" w:cs="Arial"/>
        </w:rPr>
        <w:t xml:space="preserve"> umowy - </w:t>
      </w:r>
      <w:r w:rsidR="00F66AB4" w:rsidRPr="5BBA442C">
        <w:rPr>
          <w:rFonts w:ascii="Arial" w:hAnsi="Arial" w:cs="Arial"/>
        </w:rPr>
        <w:t xml:space="preserve">konsultacje raportu końcowego oraz przekazanie </w:t>
      </w:r>
      <w:r w:rsidRPr="5BBA442C">
        <w:rPr>
          <w:rFonts w:ascii="Arial" w:hAnsi="Arial" w:cs="Arial"/>
        </w:rPr>
        <w:t xml:space="preserve">Zamawiającemu </w:t>
      </w:r>
      <w:r w:rsidR="00F66AB4" w:rsidRPr="5BBA442C">
        <w:rPr>
          <w:rFonts w:ascii="Arial" w:hAnsi="Arial" w:cs="Arial"/>
        </w:rPr>
        <w:t xml:space="preserve">ostatecznych wersji produktów </w:t>
      </w:r>
      <w:r w:rsidR="006A3A1C" w:rsidRPr="5BBA442C">
        <w:rPr>
          <w:rFonts w:ascii="Arial" w:hAnsi="Arial" w:cs="Arial"/>
        </w:rPr>
        <w:t>wytworzonych w trakcie</w:t>
      </w:r>
      <w:r w:rsidR="00F66AB4" w:rsidRPr="5BBA442C">
        <w:rPr>
          <w:rFonts w:ascii="Arial" w:hAnsi="Arial" w:cs="Arial"/>
        </w:rPr>
        <w:t xml:space="preserve"> badania.</w:t>
      </w:r>
    </w:p>
    <w:p w14:paraId="475EC66D" w14:textId="29915F23" w:rsidR="00F66AB4" w:rsidRDefault="00F66AB4" w:rsidP="00584D53">
      <w:pPr>
        <w:pStyle w:val="Akapitzlist"/>
        <w:rPr>
          <w:rFonts w:ascii="Arial" w:hAnsi="Arial" w:cs="Arial"/>
        </w:rPr>
      </w:pPr>
    </w:p>
    <w:p w14:paraId="28F2F847" w14:textId="67A0E54F" w:rsidR="007F57B9" w:rsidRPr="001F17F5" w:rsidRDefault="007F57B9" w:rsidP="00F908F4">
      <w:pPr>
        <w:pStyle w:val="Nagwek3"/>
      </w:pPr>
      <w:bookmarkStart w:id="31" w:name="_Toc68602997"/>
      <w:r w:rsidRPr="5BBA442C">
        <w:t xml:space="preserve">Szacunkowy budżet </w:t>
      </w:r>
      <w:r w:rsidR="00266103" w:rsidRPr="5BBA442C">
        <w:t>badania</w:t>
      </w:r>
      <w:bookmarkEnd w:id="31"/>
    </w:p>
    <w:p w14:paraId="0C2B7651" w14:textId="4C9BEFCB" w:rsidR="007F57B9" w:rsidRPr="00F20C7A" w:rsidRDefault="009B5304" w:rsidP="00584D53">
      <w:pPr>
        <w:pStyle w:val="Akapitzlist"/>
        <w:rPr>
          <w:rFonts w:ascii="Arial" w:hAnsi="Arial" w:cs="Arial"/>
          <w:b/>
          <w:bCs/>
        </w:rPr>
      </w:pPr>
      <w:r w:rsidRPr="00F20C7A">
        <w:rPr>
          <w:rFonts w:ascii="Arial" w:hAnsi="Arial" w:cs="Arial"/>
        </w:rPr>
        <w:t>111</w:t>
      </w:r>
      <w:r w:rsidR="005E5FF5" w:rsidRPr="00F20C7A">
        <w:rPr>
          <w:rFonts w:ascii="Arial" w:hAnsi="Arial" w:cs="Arial"/>
        </w:rPr>
        <w:t xml:space="preserve"> 000 zł </w:t>
      </w:r>
      <w:r w:rsidR="00772A10">
        <w:rPr>
          <w:rFonts w:ascii="Arial" w:hAnsi="Arial" w:cs="Arial"/>
        </w:rPr>
        <w:t>brutto.</w:t>
      </w:r>
    </w:p>
    <w:p w14:paraId="29D8C316" w14:textId="763EBADF" w:rsidR="006A0ACD" w:rsidRPr="001F17F5" w:rsidRDefault="607824D8" w:rsidP="00F908F4">
      <w:pPr>
        <w:pStyle w:val="Nagwek3"/>
        <w:rPr>
          <w:rFonts w:asciiTheme="minorHAnsi" w:eastAsiaTheme="minorEastAsia" w:hAnsiTheme="minorHAnsi" w:cstheme="minorBidi"/>
        </w:rPr>
      </w:pPr>
      <w:bookmarkStart w:id="32" w:name="_Toc68602998"/>
      <w:r w:rsidRPr="5BBA442C">
        <w:t xml:space="preserve">Propozycje </w:t>
      </w:r>
      <w:r w:rsidR="006A0ACD" w:rsidRPr="5BBA442C">
        <w:t>kryteriów wyboru Wykonawcy badania.</w:t>
      </w:r>
      <w:bookmarkEnd w:id="32"/>
    </w:p>
    <w:p w14:paraId="7BC0DD95" w14:textId="77777777" w:rsidR="006A0ACD" w:rsidRPr="001F17F5" w:rsidRDefault="006A0ACD" w:rsidP="00584D53">
      <w:pPr>
        <w:pStyle w:val="Akapitzlist"/>
        <w:ind w:left="360"/>
        <w:rPr>
          <w:rFonts w:ascii="Arial" w:hAnsi="Arial" w:cs="Arial"/>
          <w:u w:val="single"/>
        </w:rPr>
      </w:pPr>
    </w:p>
    <w:p w14:paraId="31019EFB" w14:textId="533FDACE" w:rsidR="007F57B9" w:rsidRDefault="00772A10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7F57B9">
        <w:rPr>
          <w:rFonts w:ascii="Arial" w:hAnsi="Arial" w:cs="Arial"/>
          <w:bCs/>
        </w:rPr>
        <w:t xml:space="preserve">ena – </w:t>
      </w:r>
      <w:r w:rsidR="00AB3FDD">
        <w:rPr>
          <w:rFonts w:ascii="Arial" w:hAnsi="Arial" w:cs="Arial"/>
          <w:bCs/>
        </w:rPr>
        <w:t xml:space="preserve">do </w:t>
      </w:r>
      <w:r w:rsidR="007F57B9">
        <w:rPr>
          <w:rFonts w:ascii="Arial" w:hAnsi="Arial" w:cs="Arial"/>
          <w:bCs/>
        </w:rPr>
        <w:t>40</w:t>
      </w:r>
      <w:r w:rsidR="002C10A6">
        <w:rPr>
          <w:rFonts w:ascii="Arial" w:hAnsi="Arial" w:cs="Arial"/>
          <w:bCs/>
        </w:rPr>
        <w:t xml:space="preserve"> pkt</w:t>
      </w:r>
      <w:r>
        <w:rPr>
          <w:rFonts w:ascii="Arial" w:hAnsi="Arial" w:cs="Arial"/>
          <w:bCs/>
        </w:rPr>
        <w:t>;</w:t>
      </w:r>
    </w:p>
    <w:p w14:paraId="263CD4C8" w14:textId="0E67F9F8" w:rsidR="007F57B9" w:rsidRDefault="00772A10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7F57B9" w:rsidRPr="001F17F5">
        <w:rPr>
          <w:rFonts w:ascii="Arial" w:hAnsi="Arial" w:cs="Arial"/>
          <w:bCs/>
        </w:rPr>
        <w:t xml:space="preserve">pracowanie koncepcji badania – </w:t>
      </w:r>
      <w:r w:rsidR="00AB3FDD">
        <w:rPr>
          <w:rFonts w:ascii="Arial" w:hAnsi="Arial" w:cs="Arial"/>
          <w:bCs/>
        </w:rPr>
        <w:t xml:space="preserve">do </w:t>
      </w:r>
      <w:r w:rsidR="002C10A6">
        <w:rPr>
          <w:rFonts w:ascii="Arial" w:hAnsi="Arial" w:cs="Arial"/>
          <w:bCs/>
        </w:rPr>
        <w:t>15</w:t>
      </w:r>
      <w:r w:rsidR="007F57B9" w:rsidRPr="001F17F5">
        <w:rPr>
          <w:rFonts w:ascii="Arial" w:hAnsi="Arial" w:cs="Arial"/>
          <w:bCs/>
        </w:rPr>
        <w:t xml:space="preserve"> pkt</w:t>
      </w:r>
      <w:r w:rsidR="007F57B9">
        <w:rPr>
          <w:rFonts w:ascii="Arial" w:hAnsi="Arial" w:cs="Arial"/>
          <w:bCs/>
        </w:rPr>
        <w:t>.</w:t>
      </w:r>
      <w:r w:rsidR="00FD6847">
        <w:rPr>
          <w:rFonts w:ascii="Arial" w:hAnsi="Arial" w:cs="Arial"/>
          <w:bCs/>
        </w:rPr>
        <w:t>, w tym:</w:t>
      </w:r>
      <w:r w:rsidR="007F57B9" w:rsidRPr="001F17F5">
        <w:rPr>
          <w:rFonts w:ascii="Arial" w:hAnsi="Arial" w:cs="Arial"/>
          <w:bCs/>
        </w:rPr>
        <w:t xml:space="preserve"> </w:t>
      </w:r>
    </w:p>
    <w:p w14:paraId="06BBCF15" w14:textId="74A5B759" w:rsidR="007F57B9" w:rsidRDefault="00FD6847" w:rsidP="00584D53">
      <w:pPr>
        <w:pStyle w:val="Akapitzlis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przedstawienie </w:t>
      </w:r>
      <w:r w:rsidR="007F57B9">
        <w:rPr>
          <w:rFonts w:ascii="Arial" w:hAnsi="Arial" w:cs="Arial"/>
          <w:bCs/>
        </w:rPr>
        <w:t>koncepcji badania</w:t>
      </w:r>
      <w:r w:rsidR="00905A2C">
        <w:rPr>
          <w:rFonts w:ascii="Arial" w:hAnsi="Arial" w:cs="Arial"/>
          <w:bCs/>
        </w:rPr>
        <w:t>,</w:t>
      </w:r>
      <w:r w:rsidR="007F57B9">
        <w:rPr>
          <w:rFonts w:ascii="Arial" w:hAnsi="Arial" w:cs="Arial"/>
          <w:bCs/>
        </w:rPr>
        <w:t xml:space="preserve"> tj. planu badania – </w:t>
      </w:r>
      <w:r w:rsidR="00AB3FDD">
        <w:rPr>
          <w:rFonts w:ascii="Arial" w:hAnsi="Arial" w:cs="Arial"/>
          <w:bCs/>
        </w:rPr>
        <w:t xml:space="preserve">do </w:t>
      </w:r>
      <w:r w:rsidR="002C10A6">
        <w:rPr>
          <w:rFonts w:ascii="Arial" w:hAnsi="Arial" w:cs="Arial"/>
          <w:bCs/>
        </w:rPr>
        <w:t>5</w:t>
      </w:r>
      <w:r w:rsidR="007F57B9">
        <w:rPr>
          <w:rFonts w:ascii="Arial" w:hAnsi="Arial" w:cs="Arial"/>
          <w:bCs/>
        </w:rPr>
        <w:t xml:space="preserve"> pkt.</w:t>
      </w:r>
      <w:r>
        <w:rPr>
          <w:rFonts w:ascii="Arial" w:hAnsi="Arial" w:cs="Arial"/>
          <w:bCs/>
        </w:rPr>
        <w:t>;</w:t>
      </w:r>
    </w:p>
    <w:p w14:paraId="6E04049C" w14:textId="6F94CB1E" w:rsidR="007F57B9" w:rsidRDefault="00FD6847" w:rsidP="00584D53">
      <w:pPr>
        <w:pStyle w:val="Akapitzlis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powiązanie </w:t>
      </w:r>
      <w:r w:rsidR="007F57B9">
        <w:rPr>
          <w:rFonts w:ascii="Arial" w:hAnsi="Arial" w:cs="Arial"/>
          <w:bCs/>
        </w:rPr>
        <w:t xml:space="preserve">pytań badawczych z celami oraz metodami – </w:t>
      </w:r>
      <w:r w:rsidR="00AB3FDD">
        <w:rPr>
          <w:rFonts w:ascii="Arial" w:hAnsi="Arial" w:cs="Arial"/>
          <w:bCs/>
        </w:rPr>
        <w:t xml:space="preserve">do </w:t>
      </w:r>
      <w:r w:rsidR="002C10A6">
        <w:rPr>
          <w:rFonts w:ascii="Arial" w:hAnsi="Arial" w:cs="Arial"/>
          <w:bCs/>
        </w:rPr>
        <w:t>5</w:t>
      </w:r>
      <w:r w:rsidR="007F57B9">
        <w:rPr>
          <w:rFonts w:ascii="Arial" w:hAnsi="Arial" w:cs="Arial"/>
          <w:bCs/>
        </w:rPr>
        <w:t xml:space="preserve"> pkt.</w:t>
      </w:r>
      <w:r>
        <w:rPr>
          <w:rFonts w:ascii="Arial" w:hAnsi="Arial" w:cs="Arial"/>
          <w:bCs/>
        </w:rPr>
        <w:t>;</w:t>
      </w:r>
      <w:r w:rsidR="007F57B9">
        <w:rPr>
          <w:rFonts w:ascii="Arial" w:hAnsi="Arial" w:cs="Arial"/>
          <w:bCs/>
        </w:rPr>
        <w:t xml:space="preserve"> </w:t>
      </w:r>
      <w:r w:rsidR="007F57B9" w:rsidRPr="000C480E">
        <w:rPr>
          <w:rFonts w:ascii="Arial" w:hAnsi="Arial" w:cs="Arial"/>
          <w:bCs/>
        </w:rPr>
        <w:t xml:space="preserve"> </w:t>
      </w:r>
    </w:p>
    <w:p w14:paraId="2B31C66A" w14:textId="1D392E5C" w:rsidR="007F57B9" w:rsidRPr="00EA6060" w:rsidRDefault="00FD6847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opis </w:t>
      </w:r>
      <w:r w:rsidR="007F57B9">
        <w:rPr>
          <w:rFonts w:ascii="Arial" w:hAnsi="Arial" w:cs="Arial"/>
          <w:bCs/>
        </w:rPr>
        <w:t>sposobu odpowiedzi na pytania badawcze wraz z</w:t>
      </w:r>
      <w:r>
        <w:rPr>
          <w:rFonts w:ascii="Arial" w:hAnsi="Arial" w:cs="Arial"/>
          <w:bCs/>
        </w:rPr>
        <w:t>e</w:t>
      </w:r>
      <w:r w:rsidR="007F57B9">
        <w:rPr>
          <w:rFonts w:ascii="Arial" w:hAnsi="Arial" w:cs="Arial"/>
          <w:bCs/>
        </w:rPr>
        <w:t xml:space="preserve"> wskazanie</w:t>
      </w:r>
      <w:r>
        <w:rPr>
          <w:rFonts w:ascii="Arial" w:hAnsi="Arial" w:cs="Arial"/>
          <w:bCs/>
        </w:rPr>
        <w:t>m</w:t>
      </w:r>
      <w:r w:rsidR="007F57B9">
        <w:rPr>
          <w:rFonts w:ascii="Arial" w:hAnsi="Arial" w:cs="Arial"/>
          <w:bCs/>
        </w:rPr>
        <w:t xml:space="preserve"> sposobu </w:t>
      </w:r>
      <w:r w:rsidR="007F57B9" w:rsidRPr="00EA6060">
        <w:rPr>
          <w:rFonts w:ascii="Arial" w:hAnsi="Arial" w:cs="Arial"/>
        </w:rPr>
        <w:t xml:space="preserve">pozyskania danych – </w:t>
      </w:r>
      <w:r w:rsidR="00AB3FDD">
        <w:rPr>
          <w:rFonts w:ascii="Arial" w:hAnsi="Arial" w:cs="Arial"/>
          <w:bCs/>
        </w:rPr>
        <w:t xml:space="preserve">do </w:t>
      </w:r>
      <w:r w:rsidR="002C10A6">
        <w:rPr>
          <w:rFonts w:ascii="Arial" w:hAnsi="Arial" w:cs="Arial"/>
        </w:rPr>
        <w:t xml:space="preserve">5 </w:t>
      </w:r>
      <w:r w:rsidR="007F57B9" w:rsidRPr="00EA6060">
        <w:rPr>
          <w:rFonts w:ascii="Arial" w:hAnsi="Arial" w:cs="Arial"/>
        </w:rPr>
        <w:t>pkt</w:t>
      </w:r>
      <w:r w:rsidR="00772A10">
        <w:rPr>
          <w:rFonts w:ascii="Arial" w:hAnsi="Arial" w:cs="Arial"/>
        </w:rPr>
        <w:t>;</w:t>
      </w:r>
      <w:r w:rsidR="007F57B9" w:rsidRPr="00EA6060">
        <w:rPr>
          <w:rFonts w:ascii="Arial" w:hAnsi="Arial" w:cs="Arial"/>
        </w:rPr>
        <w:t xml:space="preserve"> </w:t>
      </w:r>
    </w:p>
    <w:p w14:paraId="2F95A028" w14:textId="3E208A38" w:rsidR="00EA6060" w:rsidRDefault="00772A10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5D448F6E" w:rsidRPr="3E5545E6">
        <w:rPr>
          <w:rFonts w:ascii="Arial" w:hAnsi="Arial" w:cs="Arial"/>
        </w:rPr>
        <w:t>oncepcja analizy statystycznej</w:t>
      </w:r>
      <w:r w:rsidR="004F8BBF" w:rsidRPr="3E5545E6">
        <w:rPr>
          <w:rFonts w:ascii="Arial" w:hAnsi="Arial" w:cs="Arial"/>
        </w:rPr>
        <w:t xml:space="preserve"> – </w:t>
      </w:r>
      <w:r w:rsidR="00AB3FDD">
        <w:rPr>
          <w:rFonts w:ascii="Arial" w:hAnsi="Arial" w:cs="Arial"/>
          <w:bCs/>
        </w:rPr>
        <w:t xml:space="preserve">do </w:t>
      </w:r>
      <w:r w:rsidR="00C43629">
        <w:rPr>
          <w:rFonts w:ascii="Arial" w:hAnsi="Arial" w:cs="Arial"/>
        </w:rPr>
        <w:t>30</w:t>
      </w:r>
      <w:r w:rsidR="004F8BBF" w:rsidRPr="3E5545E6">
        <w:rPr>
          <w:rFonts w:ascii="Arial" w:hAnsi="Arial" w:cs="Arial"/>
        </w:rPr>
        <w:t xml:space="preserve"> pkt</w:t>
      </w:r>
      <w:r w:rsidR="00FD6847">
        <w:rPr>
          <w:rFonts w:ascii="Arial" w:hAnsi="Arial" w:cs="Arial"/>
        </w:rPr>
        <w:t>., w tym:</w:t>
      </w:r>
    </w:p>
    <w:p w14:paraId="1A2DFB98" w14:textId="35B44568" w:rsidR="00EA6060" w:rsidRPr="00C72015" w:rsidRDefault="00FD6847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72015">
        <w:rPr>
          <w:rFonts w:ascii="Arial" w:hAnsi="Arial" w:cs="Arial"/>
        </w:rPr>
        <w:t xml:space="preserve">rzedstawienie </w:t>
      </w:r>
      <w:r w:rsidR="00EA6060" w:rsidRPr="00C72015">
        <w:rPr>
          <w:rFonts w:ascii="Arial" w:hAnsi="Arial" w:cs="Arial"/>
        </w:rPr>
        <w:t xml:space="preserve">sposobu przeprowadzenia analizy </w:t>
      </w:r>
      <w:r w:rsidR="00EA6060">
        <w:rPr>
          <w:rFonts w:ascii="Arial" w:hAnsi="Arial" w:cs="Arial"/>
        </w:rPr>
        <w:t>statystycznej</w:t>
      </w:r>
      <w:r w:rsidR="00EA6060" w:rsidRPr="00C72015">
        <w:rPr>
          <w:rFonts w:ascii="Arial" w:hAnsi="Arial" w:cs="Arial"/>
        </w:rPr>
        <w:t xml:space="preserve"> wraz </w:t>
      </w:r>
      <w:r w:rsidR="00772A10">
        <w:rPr>
          <w:rFonts w:ascii="Arial" w:hAnsi="Arial" w:cs="Arial"/>
        </w:rPr>
        <w:br/>
      </w:r>
      <w:r w:rsidR="00EA6060" w:rsidRPr="00C72015">
        <w:rPr>
          <w:rFonts w:ascii="Arial" w:hAnsi="Arial" w:cs="Arial"/>
        </w:rPr>
        <w:t xml:space="preserve">z kluczowymi elementami procesu badawczego (populacja, </w:t>
      </w:r>
      <w:r>
        <w:rPr>
          <w:rFonts w:ascii="Arial" w:hAnsi="Arial" w:cs="Arial"/>
        </w:rPr>
        <w:t xml:space="preserve">wielkość </w:t>
      </w:r>
      <w:r w:rsidRPr="00C72015">
        <w:rPr>
          <w:rFonts w:ascii="Arial" w:hAnsi="Arial" w:cs="Arial"/>
        </w:rPr>
        <w:t>prób</w:t>
      </w:r>
      <w:r>
        <w:rPr>
          <w:rFonts w:ascii="Arial" w:hAnsi="Arial" w:cs="Arial"/>
        </w:rPr>
        <w:t>y</w:t>
      </w:r>
      <w:r w:rsidR="00EA6060" w:rsidRPr="00C72015">
        <w:rPr>
          <w:rFonts w:ascii="Arial" w:hAnsi="Arial" w:cs="Arial"/>
        </w:rPr>
        <w:t>,</w:t>
      </w:r>
      <w:r w:rsidR="00EA6060">
        <w:rPr>
          <w:rFonts w:ascii="Arial" w:hAnsi="Arial" w:cs="Arial"/>
        </w:rPr>
        <w:t xml:space="preserve"> dobór próby, </w:t>
      </w:r>
      <w:r w:rsidR="00EA6060" w:rsidRPr="00C72015">
        <w:rPr>
          <w:rFonts w:ascii="Arial" w:hAnsi="Arial" w:cs="Arial"/>
        </w:rPr>
        <w:t xml:space="preserve">opis procesu selekcji i analizy danych) – </w:t>
      </w:r>
      <w:r w:rsidR="00AB3FDD">
        <w:rPr>
          <w:rFonts w:ascii="Arial" w:hAnsi="Arial" w:cs="Arial"/>
          <w:bCs/>
        </w:rPr>
        <w:t xml:space="preserve">do </w:t>
      </w:r>
      <w:r w:rsidR="002C10A6">
        <w:rPr>
          <w:rFonts w:ascii="Arial" w:hAnsi="Arial" w:cs="Arial"/>
        </w:rPr>
        <w:t>1</w:t>
      </w:r>
      <w:r w:rsidR="00C43629">
        <w:rPr>
          <w:rFonts w:ascii="Arial" w:hAnsi="Arial" w:cs="Arial"/>
        </w:rPr>
        <w:t>5</w:t>
      </w:r>
      <w:r w:rsidR="00EA6060" w:rsidRPr="00C72015">
        <w:rPr>
          <w:rFonts w:ascii="Arial" w:hAnsi="Arial" w:cs="Arial"/>
        </w:rPr>
        <w:t xml:space="preserve"> pkt</w:t>
      </w:r>
      <w:r>
        <w:rPr>
          <w:rFonts w:ascii="Arial" w:hAnsi="Arial" w:cs="Arial"/>
        </w:rPr>
        <w:t>;</w:t>
      </w:r>
    </w:p>
    <w:p w14:paraId="7119C09F" w14:textId="3265C3A9" w:rsidR="00EA6060" w:rsidRPr="00EA6060" w:rsidRDefault="00FD6847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A6060">
        <w:rPr>
          <w:rFonts w:ascii="Arial" w:hAnsi="Arial" w:cs="Arial"/>
        </w:rPr>
        <w:t xml:space="preserve">ybór </w:t>
      </w:r>
      <w:r w:rsidR="00EA6060" w:rsidRPr="00EA6060">
        <w:rPr>
          <w:rFonts w:ascii="Arial" w:hAnsi="Arial" w:cs="Arial"/>
        </w:rPr>
        <w:t xml:space="preserve">metody statystycznej i uzasadnienie jej adekwatności do analizy województwa mazowieckiego – </w:t>
      </w:r>
      <w:r w:rsidR="00AB3FDD" w:rsidRPr="00AB3FDD">
        <w:rPr>
          <w:rFonts w:ascii="Arial" w:hAnsi="Arial" w:cs="Arial"/>
          <w:bCs/>
        </w:rPr>
        <w:t xml:space="preserve">do </w:t>
      </w:r>
      <w:r w:rsidR="002C10A6">
        <w:rPr>
          <w:rFonts w:ascii="Arial" w:hAnsi="Arial" w:cs="Arial"/>
        </w:rPr>
        <w:t>1</w:t>
      </w:r>
      <w:r w:rsidR="00C43629">
        <w:rPr>
          <w:rFonts w:ascii="Arial" w:hAnsi="Arial" w:cs="Arial"/>
        </w:rPr>
        <w:t>5</w:t>
      </w:r>
      <w:r w:rsidR="002C10A6">
        <w:rPr>
          <w:rFonts w:ascii="Arial" w:hAnsi="Arial" w:cs="Arial"/>
        </w:rPr>
        <w:t xml:space="preserve"> </w:t>
      </w:r>
      <w:r w:rsidR="00EA6060" w:rsidRPr="00EA6060">
        <w:rPr>
          <w:rFonts w:ascii="Arial" w:hAnsi="Arial" w:cs="Arial"/>
        </w:rPr>
        <w:t>pkt</w:t>
      </w:r>
      <w:r w:rsidR="00772A10">
        <w:rPr>
          <w:rFonts w:ascii="Arial" w:hAnsi="Arial" w:cs="Arial"/>
        </w:rPr>
        <w:t>;</w:t>
      </w:r>
      <w:r w:rsidR="00EA6060" w:rsidRPr="00EA6060">
        <w:rPr>
          <w:rFonts w:ascii="Arial" w:hAnsi="Arial" w:cs="Arial"/>
        </w:rPr>
        <w:t xml:space="preserve"> </w:t>
      </w:r>
    </w:p>
    <w:p w14:paraId="03FF7BC4" w14:textId="5A48B572" w:rsidR="00EA6060" w:rsidRPr="00AB3FDD" w:rsidRDefault="00772A10" w:rsidP="00584D53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</w:t>
      </w:r>
      <w:r w:rsidR="00EA6060" w:rsidRPr="00AB3FDD">
        <w:rPr>
          <w:rFonts w:ascii="Arial" w:hAnsi="Arial" w:cs="Arial"/>
        </w:rPr>
        <w:t xml:space="preserve">oncepcja </w:t>
      </w:r>
      <w:r w:rsidR="004F0E32" w:rsidRPr="00AB3FDD">
        <w:rPr>
          <w:rFonts w:ascii="Arial" w:hAnsi="Arial" w:cs="Arial"/>
        </w:rPr>
        <w:t xml:space="preserve">zmapowania </w:t>
      </w:r>
      <w:r w:rsidR="00AB3FDD" w:rsidRPr="00AB3FDD">
        <w:rPr>
          <w:rFonts w:ascii="Arial" w:hAnsi="Arial" w:cs="Arial"/>
        </w:rPr>
        <w:t>pokrewnych obszarów badawczych, tj. dyscyplin naukowych powiązanych z</w:t>
      </w:r>
      <w:r w:rsidR="00FD6847">
        <w:rPr>
          <w:rFonts w:ascii="Arial" w:hAnsi="Arial" w:cs="Arial"/>
        </w:rPr>
        <w:t>e</w:t>
      </w:r>
      <w:r w:rsidR="00AB3FDD" w:rsidRPr="00AB3FDD">
        <w:rPr>
          <w:rFonts w:ascii="Arial" w:hAnsi="Arial" w:cs="Arial"/>
        </w:rPr>
        <w:t xml:space="preserve"> zidentyfikowanymi branżami pokrewnymi </w:t>
      </w:r>
      <w:r w:rsidR="00AB3FDD" w:rsidRPr="00AB3FDD">
        <w:rPr>
          <w:rFonts w:ascii="Arial" w:hAnsi="Arial" w:cs="Arial"/>
          <w:bCs/>
        </w:rPr>
        <w:t xml:space="preserve">– do </w:t>
      </w:r>
      <w:r w:rsidR="00EA6060" w:rsidRPr="00AB3FDD">
        <w:rPr>
          <w:rFonts w:ascii="Arial" w:hAnsi="Arial" w:cs="Arial"/>
        </w:rPr>
        <w:t>1</w:t>
      </w:r>
      <w:r w:rsidR="002C10A6" w:rsidRPr="00AB3FDD">
        <w:rPr>
          <w:rFonts w:ascii="Arial" w:hAnsi="Arial" w:cs="Arial"/>
        </w:rPr>
        <w:t>5</w:t>
      </w:r>
      <w:r w:rsidR="00EA6060" w:rsidRPr="00AB3FDD">
        <w:rPr>
          <w:rFonts w:ascii="Arial" w:hAnsi="Arial" w:cs="Arial"/>
        </w:rPr>
        <w:t xml:space="preserve"> pkt</w:t>
      </w:r>
      <w:r w:rsidR="00FD6847">
        <w:rPr>
          <w:rFonts w:ascii="Arial" w:hAnsi="Arial" w:cs="Arial"/>
        </w:rPr>
        <w:t>, w tym:</w:t>
      </w:r>
    </w:p>
    <w:p w14:paraId="7B3BC62C" w14:textId="5B315176" w:rsidR="00EA6060" w:rsidRPr="00AB3FDD" w:rsidRDefault="00FD6847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B3FDD">
        <w:rPr>
          <w:rFonts w:ascii="Arial" w:hAnsi="Arial" w:cs="Arial"/>
        </w:rPr>
        <w:t xml:space="preserve">rzedstawienie </w:t>
      </w:r>
      <w:r w:rsidR="00EA6060" w:rsidRPr="00AB3FDD">
        <w:rPr>
          <w:rFonts w:ascii="Arial" w:hAnsi="Arial" w:cs="Arial"/>
        </w:rPr>
        <w:t>sposobu przeprowadzenia analizy</w:t>
      </w:r>
      <w:r w:rsidR="00AB3FDD" w:rsidRPr="00AB3FDD">
        <w:rPr>
          <w:rFonts w:ascii="Arial" w:hAnsi="Arial" w:cs="Arial"/>
        </w:rPr>
        <w:t xml:space="preserve"> przypisywania dyscyplin naukowych zidentyfikowanym branżom pokrewnym </w:t>
      </w:r>
      <w:r w:rsidR="00AB3FDD" w:rsidRPr="00AB3FDD">
        <w:rPr>
          <w:rFonts w:ascii="Arial" w:hAnsi="Arial" w:cs="Arial"/>
          <w:bCs/>
        </w:rPr>
        <w:t xml:space="preserve">– do </w:t>
      </w:r>
      <w:r w:rsidR="002C10A6" w:rsidRPr="00AB3FDD">
        <w:rPr>
          <w:rFonts w:ascii="Arial" w:hAnsi="Arial" w:cs="Arial"/>
        </w:rPr>
        <w:t>10</w:t>
      </w:r>
      <w:r w:rsidR="00EA6060" w:rsidRPr="00AB3FDD">
        <w:rPr>
          <w:rFonts w:ascii="Arial" w:hAnsi="Arial" w:cs="Arial"/>
        </w:rPr>
        <w:t xml:space="preserve"> pkt</w:t>
      </w:r>
      <w:r>
        <w:rPr>
          <w:rFonts w:ascii="Arial" w:hAnsi="Arial" w:cs="Arial"/>
        </w:rPr>
        <w:t>;</w:t>
      </w:r>
    </w:p>
    <w:p w14:paraId="3F2E7A20" w14:textId="2782F800" w:rsidR="0040671D" w:rsidRDefault="00FD6847" w:rsidP="00584D53">
      <w:pPr>
        <w:pStyle w:val="Akapitzlist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AB3FDD">
        <w:rPr>
          <w:rFonts w:ascii="Arial" w:hAnsi="Arial" w:cs="Arial"/>
        </w:rPr>
        <w:t xml:space="preserve">ropozycja </w:t>
      </w:r>
      <w:r w:rsidR="00EA6060" w:rsidRPr="00AB3FDD">
        <w:rPr>
          <w:rFonts w:ascii="Arial" w:hAnsi="Arial" w:cs="Arial"/>
        </w:rPr>
        <w:t>poszerzenia analizy</w:t>
      </w:r>
      <w:r w:rsidR="00AB3FDD" w:rsidRPr="00AB3FDD">
        <w:rPr>
          <w:rFonts w:ascii="Arial" w:hAnsi="Arial" w:cs="Arial"/>
        </w:rPr>
        <w:t xml:space="preserve"> o zmapowanie ośrodków naukowych i instytucji badawczych wiodących w danych dyscyplinach naukowych</w:t>
      </w:r>
      <w:r w:rsidR="00EA6060" w:rsidRPr="00AB3FDD">
        <w:rPr>
          <w:rFonts w:ascii="Arial" w:hAnsi="Arial" w:cs="Arial"/>
        </w:rPr>
        <w:t xml:space="preserve"> </w:t>
      </w:r>
      <w:r w:rsidR="00AB3FDD" w:rsidRPr="00AB3FDD">
        <w:rPr>
          <w:rFonts w:ascii="Arial" w:hAnsi="Arial" w:cs="Arial"/>
          <w:bCs/>
        </w:rPr>
        <w:t xml:space="preserve">– do </w:t>
      </w:r>
      <w:r w:rsidR="002C10A6" w:rsidRPr="00AB3FDD">
        <w:rPr>
          <w:rFonts w:ascii="Arial" w:hAnsi="Arial" w:cs="Arial"/>
        </w:rPr>
        <w:t>5</w:t>
      </w:r>
      <w:r w:rsidR="00EA6060" w:rsidRPr="00AB3FDD">
        <w:rPr>
          <w:rFonts w:ascii="Arial" w:hAnsi="Arial" w:cs="Arial"/>
        </w:rPr>
        <w:t xml:space="preserve"> pkt.</w:t>
      </w:r>
    </w:p>
    <w:p w14:paraId="505BB399" w14:textId="19E2D4DB" w:rsidR="00ED4D72" w:rsidRDefault="00ED4D72" w:rsidP="00584D53">
      <w:pPr>
        <w:pStyle w:val="Akapitzlist"/>
        <w:rPr>
          <w:rFonts w:ascii="Arial" w:hAnsi="Arial" w:cs="Arial"/>
          <w:bCs/>
        </w:rPr>
      </w:pPr>
    </w:p>
    <w:p w14:paraId="742ABDA5" w14:textId="1D514F04" w:rsidR="00393213" w:rsidRDefault="00393213" w:rsidP="00584D53">
      <w:pPr>
        <w:pStyle w:val="Akapitzlist"/>
        <w:ind w:left="708"/>
        <w:rPr>
          <w:rFonts w:ascii="Arial" w:hAnsi="Arial" w:cs="Arial"/>
        </w:rPr>
      </w:pPr>
    </w:p>
    <w:p w14:paraId="5577CB43" w14:textId="6FBDAB7E" w:rsidR="00393213" w:rsidRDefault="00393213" w:rsidP="00584D53">
      <w:pPr>
        <w:pStyle w:val="Akapitzlist"/>
        <w:rPr>
          <w:rFonts w:ascii="Arial" w:hAnsi="Arial" w:cs="Arial"/>
          <w:bCs/>
        </w:rPr>
      </w:pPr>
    </w:p>
    <w:p w14:paraId="60F96D64" w14:textId="094E1BB1" w:rsidR="00ED4D72" w:rsidRDefault="008F5AB4" w:rsidP="00584D53">
      <w:pPr>
        <w:pStyle w:val="Nagwek2"/>
      </w:pPr>
      <w:bookmarkStart w:id="33" w:name="_Toc68602999"/>
      <w:r w:rsidRPr="5BBA442C">
        <w:t xml:space="preserve">BADANIE WPŁYWU PANDEMII </w:t>
      </w:r>
      <w:r w:rsidR="3338B091" w:rsidRPr="5BBA442C">
        <w:t xml:space="preserve">COVID-19 </w:t>
      </w:r>
      <w:r w:rsidR="00142401" w:rsidRPr="5BBA442C">
        <w:t>INNOWACYJNOŚĆ</w:t>
      </w:r>
      <w:r w:rsidR="00CD762E" w:rsidRPr="5BBA442C">
        <w:t xml:space="preserve"> </w:t>
      </w:r>
      <w:r w:rsidR="00D5190A" w:rsidRPr="5BBA442C">
        <w:t xml:space="preserve">MAZOWSZA </w:t>
      </w:r>
      <w:r w:rsidR="004D5A63" w:rsidRPr="5BBA442C">
        <w:t>ORAZ PROGNOZA</w:t>
      </w:r>
      <w:r w:rsidR="00CD762E" w:rsidRPr="5BBA442C">
        <w:t xml:space="preserve"> </w:t>
      </w:r>
      <w:r w:rsidR="00D5190A" w:rsidRPr="5BBA442C">
        <w:t xml:space="preserve">SYTUACJI GOSPODARCZEJ </w:t>
      </w:r>
      <w:r w:rsidR="00CD762E" w:rsidRPr="5BBA442C">
        <w:t>(FORESIGHT)</w:t>
      </w:r>
      <w:r w:rsidR="003F66C3">
        <w:rPr>
          <w:rStyle w:val="Odwoanieprzypisudolnego"/>
        </w:rPr>
        <w:footnoteReference w:id="41"/>
      </w:r>
      <w:bookmarkEnd w:id="33"/>
    </w:p>
    <w:p w14:paraId="4C1A2F2B" w14:textId="5FD77348" w:rsidR="00672BD9" w:rsidRDefault="00672BD9" w:rsidP="00584D53">
      <w:pPr>
        <w:pStyle w:val="Akapitzlist"/>
        <w:rPr>
          <w:rStyle w:val="Tytuksiki"/>
        </w:rPr>
      </w:pPr>
    </w:p>
    <w:p w14:paraId="676E7C74" w14:textId="77777777" w:rsidR="00772A10" w:rsidRPr="00F20C7A" w:rsidRDefault="00772A10" w:rsidP="00584D53">
      <w:pPr>
        <w:pStyle w:val="Akapitzlist"/>
        <w:rPr>
          <w:rStyle w:val="Tytuksiki"/>
        </w:rPr>
      </w:pPr>
    </w:p>
    <w:p w14:paraId="63E8222D" w14:textId="76CF5165" w:rsidR="00ED4D72" w:rsidRPr="00F908F4" w:rsidRDefault="00ED4D72" w:rsidP="00F908F4">
      <w:pPr>
        <w:pStyle w:val="Nagwek3"/>
        <w:numPr>
          <w:ilvl w:val="0"/>
          <w:numId w:val="36"/>
        </w:numPr>
        <w:rPr>
          <w:rStyle w:val="Tytuksiki"/>
          <w:b/>
          <w:bCs/>
          <w:i w:val="0"/>
          <w:iCs w:val="0"/>
        </w:rPr>
      </w:pPr>
      <w:bookmarkStart w:id="34" w:name="_Toc68603000"/>
      <w:r w:rsidRPr="00F908F4">
        <w:rPr>
          <w:rStyle w:val="Tytuksiki"/>
          <w:b/>
          <w:bCs/>
          <w:i w:val="0"/>
          <w:iCs w:val="0"/>
        </w:rPr>
        <w:t>Opis i uzasadnienie badania.</w:t>
      </w:r>
      <w:bookmarkEnd w:id="34"/>
    </w:p>
    <w:p w14:paraId="1B187666" w14:textId="5D0ECAB9" w:rsidR="000F70F6" w:rsidRPr="007279C9" w:rsidRDefault="00AD34C9" w:rsidP="00584D53">
      <w:p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Wprowadzone ograniczenia </w:t>
      </w:r>
      <w:r w:rsidR="00AF6B99" w:rsidRPr="5BBA442C">
        <w:rPr>
          <w:rFonts w:ascii="Arial" w:hAnsi="Arial" w:cs="Arial"/>
        </w:rPr>
        <w:t xml:space="preserve">w celu zwalczania COVID-19 </w:t>
      </w:r>
      <w:r w:rsidR="00857D84" w:rsidRPr="5BBA442C">
        <w:rPr>
          <w:rFonts w:ascii="Arial" w:hAnsi="Arial" w:cs="Arial"/>
        </w:rPr>
        <w:t>miały wpływ na gospodarkę województwa</w:t>
      </w:r>
      <w:r w:rsidR="00405138" w:rsidRPr="5BBA442C">
        <w:rPr>
          <w:rFonts w:ascii="Arial" w:hAnsi="Arial" w:cs="Arial"/>
        </w:rPr>
        <w:t xml:space="preserve"> mazowieckiego</w:t>
      </w:r>
      <w:r w:rsidR="00857D84" w:rsidRPr="5BBA442C">
        <w:rPr>
          <w:rFonts w:ascii="Arial" w:hAnsi="Arial" w:cs="Arial"/>
        </w:rPr>
        <w:t xml:space="preserve">, w tym na działalność innowacyjną przedsiębiorstw. Pierwsze opracowania naukowe wskazują na wystąpienie szoków ekonomicznych </w:t>
      </w:r>
      <w:r w:rsidR="00592BAD" w:rsidRPr="5BBA442C">
        <w:rPr>
          <w:rFonts w:ascii="Arial" w:hAnsi="Arial" w:cs="Arial"/>
        </w:rPr>
        <w:t xml:space="preserve">w dłuższej perspektywie czasowej. </w:t>
      </w:r>
      <w:r w:rsidR="00BC4D52" w:rsidRPr="5BBA442C">
        <w:rPr>
          <w:rFonts w:ascii="Arial" w:hAnsi="Arial" w:cs="Arial"/>
        </w:rPr>
        <w:t xml:space="preserve">Z drugiej strony </w:t>
      </w:r>
      <w:r w:rsidR="00823E93" w:rsidRPr="5BBA442C">
        <w:rPr>
          <w:rFonts w:ascii="Arial" w:hAnsi="Arial" w:cs="Arial"/>
        </w:rPr>
        <w:t>obserwuje się również pozytywne skutki pandemii</w:t>
      </w:r>
      <w:r w:rsidR="00405138" w:rsidRPr="5BBA442C">
        <w:rPr>
          <w:rFonts w:ascii="Arial" w:hAnsi="Arial" w:cs="Arial"/>
        </w:rPr>
        <w:t>,</w:t>
      </w:r>
      <w:r w:rsidR="00823E93" w:rsidRPr="5BBA442C">
        <w:rPr>
          <w:rFonts w:ascii="Arial" w:hAnsi="Arial" w:cs="Arial"/>
        </w:rPr>
        <w:t xml:space="preserve"> jak przyspieszenie procesów cyfryzacji przedsiębiorstw oraz</w:t>
      </w:r>
      <w:r w:rsidR="0089688E" w:rsidRPr="5BBA442C">
        <w:rPr>
          <w:rFonts w:ascii="Arial" w:hAnsi="Arial" w:cs="Arial"/>
        </w:rPr>
        <w:t xml:space="preserve"> zmianę</w:t>
      </w:r>
      <w:r w:rsidR="000C2494" w:rsidRPr="5BBA442C">
        <w:rPr>
          <w:rFonts w:ascii="Arial" w:hAnsi="Arial" w:cs="Arial"/>
        </w:rPr>
        <w:t xml:space="preserve"> dotychczas stosowanych</w:t>
      </w:r>
      <w:r w:rsidR="0089688E" w:rsidRPr="5BBA442C">
        <w:rPr>
          <w:rFonts w:ascii="Arial" w:hAnsi="Arial" w:cs="Arial"/>
        </w:rPr>
        <w:t xml:space="preserve"> modeli biznesowych. </w:t>
      </w:r>
      <w:r w:rsidR="00E73045" w:rsidRPr="5BBA442C">
        <w:rPr>
          <w:rFonts w:ascii="Arial" w:hAnsi="Arial" w:cs="Arial"/>
        </w:rPr>
        <w:t xml:space="preserve">Badanie ma na celu </w:t>
      </w:r>
      <w:r w:rsidR="000E587B">
        <w:rPr>
          <w:rFonts w:ascii="Arial" w:hAnsi="Arial" w:cs="Arial"/>
        </w:rPr>
        <w:t>opisanie</w:t>
      </w:r>
      <w:r w:rsidR="7D783DB3" w:rsidRPr="5BBA442C">
        <w:rPr>
          <w:rFonts w:ascii="Arial" w:hAnsi="Arial" w:cs="Arial"/>
        </w:rPr>
        <w:t xml:space="preserve"> </w:t>
      </w:r>
      <w:r w:rsidR="00E73045" w:rsidRPr="5BBA442C">
        <w:rPr>
          <w:rFonts w:ascii="Arial" w:hAnsi="Arial" w:cs="Arial"/>
        </w:rPr>
        <w:t xml:space="preserve"> wpływu pandemii COVID-19 na funkcjonowanie</w:t>
      </w:r>
      <w:r w:rsidR="00BC4D52" w:rsidRPr="5BBA442C">
        <w:rPr>
          <w:rFonts w:ascii="Arial" w:hAnsi="Arial" w:cs="Arial"/>
        </w:rPr>
        <w:t xml:space="preserve"> przedsiębiorstw na terenie województwa mazowieckiego, szczególnie w</w:t>
      </w:r>
      <w:r w:rsidR="00060E79" w:rsidRPr="5BBA442C">
        <w:rPr>
          <w:rFonts w:ascii="Arial" w:hAnsi="Arial" w:cs="Arial"/>
        </w:rPr>
        <w:t> </w:t>
      </w:r>
      <w:r w:rsidR="00BC4D52" w:rsidRPr="5BBA442C">
        <w:rPr>
          <w:rFonts w:ascii="Arial" w:hAnsi="Arial" w:cs="Arial"/>
        </w:rPr>
        <w:t>kontekście</w:t>
      </w:r>
      <w:r w:rsidR="00EF710F" w:rsidRPr="5BBA442C">
        <w:rPr>
          <w:rFonts w:ascii="Arial" w:hAnsi="Arial" w:cs="Arial"/>
        </w:rPr>
        <w:t xml:space="preserve"> ich</w:t>
      </w:r>
      <w:r w:rsidR="00BC4D52" w:rsidRPr="5BBA442C">
        <w:rPr>
          <w:rFonts w:ascii="Arial" w:hAnsi="Arial" w:cs="Arial"/>
        </w:rPr>
        <w:t xml:space="preserve"> </w:t>
      </w:r>
      <w:r w:rsidR="0089688E" w:rsidRPr="5BBA442C">
        <w:rPr>
          <w:rFonts w:ascii="Arial" w:hAnsi="Arial" w:cs="Arial"/>
        </w:rPr>
        <w:t>działalności inno</w:t>
      </w:r>
      <w:r w:rsidR="000F70F6" w:rsidRPr="5BBA442C">
        <w:rPr>
          <w:rFonts w:ascii="Arial" w:hAnsi="Arial" w:cs="Arial"/>
        </w:rPr>
        <w:t>wacyjnej</w:t>
      </w:r>
      <w:r w:rsidR="00407C0D">
        <w:rPr>
          <w:rFonts w:ascii="Arial" w:hAnsi="Arial" w:cs="Arial"/>
        </w:rPr>
        <w:t xml:space="preserve"> oraz wykonanie prognozy oddziaływania pandemii COVID-19 na gospodarkę w przeciągu na</w:t>
      </w:r>
      <w:r w:rsidR="00D83D4D">
        <w:rPr>
          <w:rFonts w:ascii="Arial" w:hAnsi="Arial" w:cs="Arial"/>
        </w:rPr>
        <w:t>j</w:t>
      </w:r>
      <w:r w:rsidR="00407C0D">
        <w:rPr>
          <w:rFonts w:ascii="Arial" w:hAnsi="Arial" w:cs="Arial"/>
        </w:rPr>
        <w:t>bliższych 3 lat</w:t>
      </w:r>
      <w:r w:rsidR="000F70F6" w:rsidRPr="5BBA442C">
        <w:rPr>
          <w:rFonts w:ascii="Arial" w:hAnsi="Arial" w:cs="Arial"/>
        </w:rPr>
        <w:t>.</w:t>
      </w:r>
      <w:r w:rsidR="000E587B">
        <w:rPr>
          <w:rFonts w:ascii="Arial" w:hAnsi="Arial" w:cs="Arial"/>
        </w:rPr>
        <w:t xml:space="preserve"> </w:t>
      </w:r>
    </w:p>
    <w:p w14:paraId="630AB279" w14:textId="2DC00732" w:rsidR="00ED4D72" w:rsidRPr="007F0C7B" w:rsidRDefault="00ED4D72" w:rsidP="00F908F4">
      <w:pPr>
        <w:pStyle w:val="Nagwek3"/>
        <w:rPr>
          <w:rStyle w:val="Tytuksiki"/>
          <w:b/>
          <w:bCs/>
          <w:i w:val="0"/>
          <w:iCs w:val="0"/>
        </w:rPr>
      </w:pPr>
      <w:bookmarkStart w:id="35" w:name="_Toc68603001"/>
      <w:r w:rsidRPr="007F0C7B">
        <w:rPr>
          <w:rStyle w:val="Tytuksiki"/>
          <w:b/>
          <w:bCs/>
          <w:i w:val="0"/>
          <w:iCs w:val="0"/>
        </w:rPr>
        <w:t>Cel badania</w:t>
      </w:r>
      <w:bookmarkEnd w:id="35"/>
    </w:p>
    <w:p w14:paraId="496B746F" w14:textId="77777777" w:rsidR="00CF619D" w:rsidRDefault="00CF619D" w:rsidP="00584D53">
      <w:pPr>
        <w:pStyle w:val="Akapitzlist"/>
        <w:ind w:left="360"/>
        <w:rPr>
          <w:rFonts w:ascii="Arial" w:hAnsi="Arial" w:cs="Arial"/>
          <w:u w:val="single"/>
        </w:rPr>
      </w:pPr>
    </w:p>
    <w:p w14:paraId="6FE6604C" w14:textId="2C2B9452" w:rsidR="000F70F6" w:rsidRPr="000F70F6" w:rsidRDefault="008E4E49" w:rsidP="00584D53">
      <w:pPr>
        <w:pStyle w:val="Akapitzlist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o</w:t>
      </w:r>
      <w:r w:rsidR="00CF619D">
        <w:rPr>
          <w:rFonts w:ascii="Arial" w:hAnsi="Arial" w:cs="Arial"/>
        </w:rPr>
        <w:t xml:space="preserve">cena wpływu </w:t>
      </w:r>
      <w:r w:rsidR="000F70F6">
        <w:rPr>
          <w:rFonts w:ascii="Arial" w:hAnsi="Arial" w:cs="Arial"/>
        </w:rPr>
        <w:t>pandemii COVID-19 na gospodarkę województwa mazowieckiego</w:t>
      </w:r>
      <w:r w:rsidR="00855D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55DC8">
        <w:rPr>
          <w:rFonts w:ascii="Arial" w:hAnsi="Arial" w:cs="Arial"/>
        </w:rPr>
        <w:t xml:space="preserve">w podziale </w:t>
      </w:r>
      <w:r w:rsidR="009E5DB0">
        <w:rPr>
          <w:rFonts w:ascii="Arial" w:hAnsi="Arial" w:cs="Arial"/>
        </w:rPr>
        <w:t xml:space="preserve">statystycznym </w:t>
      </w:r>
      <w:r w:rsidR="00855DC8">
        <w:rPr>
          <w:rFonts w:ascii="Arial" w:hAnsi="Arial" w:cs="Arial"/>
        </w:rPr>
        <w:t>na NUTS 2</w:t>
      </w:r>
      <w:r>
        <w:rPr>
          <w:rFonts w:ascii="Arial" w:hAnsi="Arial" w:cs="Arial"/>
        </w:rPr>
        <w:t>;</w:t>
      </w:r>
    </w:p>
    <w:p w14:paraId="0958486D" w14:textId="7A40D5CE" w:rsidR="00ED4D72" w:rsidRPr="00355952" w:rsidRDefault="008E4E49" w:rsidP="00584D53">
      <w:pPr>
        <w:pStyle w:val="Akapitzlist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o</w:t>
      </w:r>
      <w:r w:rsidR="004C1B62" w:rsidRPr="621D313F">
        <w:rPr>
          <w:rFonts w:ascii="Arial" w:hAnsi="Arial" w:cs="Arial"/>
        </w:rPr>
        <w:t>cena wpływ</w:t>
      </w:r>
      <w:r w:rsidR="00B921B6" w:rsidRPr="621D313F">
        <w:rPr>
          <w:rFonts w:ascii="Arial" w:hAnsi="Arial" w:cs="Arial"/>
        </w:rPr>
        <w:t>u</w:t>
      </w:r>
      <w:r w:rsidR="00355952" w:rsidRPr="621D313F">
        <w:rPr>
          <w:rFonts w:ascii="Arial" w:hAnsi="Arial" w:cs="Arial"/>
        </w:rPr>
        <w:t xml:space="preserve"> </w:t>
      </w:r>
      <w:r w:rsidR="004C1B62" w:rsidRPr="621D313F">
        <w:rPr>
          <w:rFonts w:ascii="Arial" w:hAnsi="Arial" w:cs="Arial"/>
        </w:rPr>
        <w:t>pandemii COVID-19</w:t>
      </w:r>
      <w:r w:rsidR="00B921B6" w:rsidRPr="621D313F">
        <w:rPr>
          <w:rFonts w:ascii="Arial" w:hAnsi="Arial" w:cs="Arial"/>
        </w:rPr>
        <w:t xml:space="preserve"> </w:t>
      </w:r>
      <w:r w:rsidR="00355952" w:rsidRPr="621D313F">
        <w:rPr>
          <w:rFonts w:ascii="Arial" w:hAnsi="Arial" w:cs="Arial"/>
        </w:rPr>
        <w:t>(zarówno pozytywnych</w:t>
      </w:r>
      <w:r w:rsidR="63ACA44E" w:rsidRPr="621D313F">
        <w:rPr>
          <w:rFonts w:ascii="Arial" w:hAnsi="Arial" w:cs="Arial"/>
        </w:rPr>
        <w:t>,</w:t>
      </w:r>
      <w:r w:rsidR="00355952" w:rsidRPr="621D313F">
        <w:rPr>
          <w:rFonts w:ascii="Arial" w:hAnsi="Arial" w:cs="Arial"/>
        </w:rPr>
        <w:t xml:space="preserve"> jak</w:t>
      </w:r>
      <w:r w:rsidR="1588E7C8" w:rsidRPr="621D313F">
        <w:rPr>
          <w:rFonts w:ascii="Arial" w:hAnsi="Arial" w:cs="Arial"/>
        </w:rPr>
        <w:t xml:space="preserve"> </w:t>
      </w:r>
      <w:r w:rsidR="00355952" w:rsidRPr="621D313F">
        <w:rPr>
          <w:rFonts w:ascii="Arial" w:hAnsi="Arial" w:cs="Arial"/>
        </w:rPr>
        <w:t xml:space="preserve">i negatywnych skutków) </w:t>
      </w:r>
      <w:r w:rsidR="00B921B6" w:rsidRPr="621D313F">
        <w:rPr>
          <w:rFonts w:ascii="Arial" w:hAnsi="Arial" w:cs="Arial"/>
        </w:rPr>
        <w:t>na działalność innowacyjną przedsiębiorców</w:t>
      </w:r>
      <w:r>
        <w:rPr>
          <w:rFonts w:ascii="Arial" w:hAnsi="Arial" w:cs="Arial"/>
        </w:rPr>
        <w:t>;</w:t>
      </w:r>
      <w:r w:rsidR="00B921B6" w:rsidRPr="621D313F">
        <w:rPr>
          <w:rFonts w:ascii="Arial" w:hAnsi="Arial" w:cs="Arial"/>
        </w:rPr>
        <w:t xml:space="preserve"> </w:t>
      </w:r>
    </w:p>
    <w:p w14:paraId="096CB81B" w14:textId="441DBBE9" w:rsidR="00406261" w:rsidRPr="00FA29C0" w:rsidRDefault="008E4E49" w:rsidP="00584D53">
      <w:pPr>
        <w:pStyle w:val="Akapitzlist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o</w:t>
      </w:r>
      <w:r w:rsidR="005B4839" w:rsidRPr="621D313F">
        <w:rPr>
          <w:rFonts w:ascii="Arial" w:hAnsi="Arial" w:cs="Arial"/>
        </w:rPr>
        <w:t>cena wpływu pandemii COVID-19</w:t>
      </w:r>
      <w:r w:rsidR="00355952" w:rsidRPr="621D313F">
        <w:rPr>
          <w:rFonts w:ascii="Arial" w:hAnsi="Arial" w:cs="Arial"/>
        </w:rPr>
        <w:t xml:space="preserve"> (zarówno pozytywnych</w:t>
      </w:r>
      <w:r w:rsidR="6944DEF8" w:rsidRPr="621D313F">
        <w:rPr>
          <w:rFonts w:ascii="Arial" w:hAnsi="Arial" w:cs="Arial"/>
        </w:rPr>
        <w:t>,</w:t>
      </w:r>
      <w:r w:rsidR="00355952" w:rsidRPr="621D313F">
        <w:rPr>
          <w:rFonts w:ascii="Arial" w:hAnsi="Arial" w:cs="Arial"/>
        </w:rPr>
        <w:t xml:space="preserve"> jak</w:t>
      </w:r>
      <w:r w:rsidR="001B6FC2" w:rsidRPr="621D313F">
        <w:rPr>
          <w:rFonts w:ascii="Arial" w:hAnsi="Arial" w:cs="Arial"/>
        </w:rPr>
        <w:t xml:space="preserve"> </w:t>
      </w:r>
      <w:r w:rsidR="00355952" w:rsidRPr="621D313F">
        <w:rPr>
          <w:rFonts w:ascii="Arial" w:hAnsi="Arial" w:cs="Arial"/>
        </w:rPr>
        <w:t>i negatywnych skutków)</w:t>
      </w:r>
      <w:r w:rsidR="005B4839" w:rsidRPr="621D313F">
        <w:rPr>
          <w:rFonts w:ascii="Arial" w:hAnsi="Arial" w:cs="Arial"/>
        </w:rPr>
        <w:t xml:space="preserve"> na cyfryzację przedsiębiorstw oraz potrzeby</w:t>
      </w:r>
      <w:r w:rsidR="00D4279F">
        <w:rPr>
          <w:rFonts w:ascii="Arial" w:hAnsi="Arial" w:cs="Arial"/>
        </w:rPr>
        <w:t xml:space="preserve"> pr</w:t>
      </w:r>
      <w:r w:rsidR="00D44CF0">
        <w:rPr>
          <w:rFonts w:ascii="Arial" w:hAnsi="Arial" w:cs="Arial"/>
        </w:rPr>
        <w:t>zedsiębiorstw</w:t>
      </w:r>
      <w:r w:rsidR="005B4839" w:rsidRPr="621D313F">
        <w:rPr>
          <w:rFonts w:ascii="Arial" w:hAnsi="Arial" w:cs="Arial"/>
        </w:rPr>
        <w:t xml:space="preserve"> w </w:t>
      </w:r>
      <w:r w:rsidR="00D44CF0">
        <w:rPr>
          <w:rFonts w:ascii="Arial" w:hAnsi="Arial" w:cs="Arial"/>
        </w:rPr>
        <w:t>zakresie transformacji cyfrowej</w:t>
      </w:r>
      <w:r>
        <w:rPr>
          <w:rFonts w:ascii="Arial" w:hAnsi="Arial" w:cs="Arial"/>
        </w:rPr>
        <w:t>;</w:t>
      </w:r>
    </w:p>
    <w:p w14:paraId="0BD986AB" w14:textId="1EE5D01A" w:rsidR="0052484B" w:rsidRPr="00B936CB" w:rsidRDefault="008E4E49" w:rsidP="00584D53">
      <w:pPr>
        <w:pStyle w:val="Akapitzlist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="0052484B">
        <w:rPr>
          <w:rFonts w:ascii="Arial" w:hAnsi="Arial" w:cs="Arial"/>
        </w:rPr>
        <w:t xml:space="preserve">rognoza oddziaływania </w:t>
      </w:r>
      <w:r w:rsidR="00996089">
        <w:rPr>
          <w:rFonts w:ascii="Arial" w:hAnsi="Arial" w:cs="Arial"/>
        </w:rPr>
        <w:t xml:space="preserve">(foresight) </w:t>
      </w:r>
      <w:r w:rsidR="008B1512">
        <w:rPr>
          <w:rFonts w:ascii="Arial" w:hAnsi="Arial" w:cs="Arial"/>
        </w:rPr>
        <w:t>i</w:t>
      </w:r>
      <w:r w:rsidR="00247BB1">
        <w:rPr>
          <w:rFonts w:ascii="Arial" w:hAnsi="Arial" w:cs="Arial"/>
        </w:rPr>
        <w:t xml:space="preserve"> wpływu pa</w:t>
      </w:r>
      <w:r w:rsidR="00E25C65">
        <w:rPr>
          <w:rFonts w:ascii="Arial" w:hAnsi="Arial" w:cs="Arial"/>
        </w:rPr>
        <w:t xml:space="preserve">ndemii COVID-19 na gospodarkę województwa mazowieckiego oraz działalność innowacyjną </w:t>
      </w:r>
      <w:r w:rsidR="002C22AA">
        <w:rPr>
          <w:rFonts w:ascii="Arial" w:hAnsi="Arial" w:cs="Arial"/>
        </w:rPr>
        <w:t>przedsiębiorstw</w:t>
      </w:r>
      <w:r w:rsidR="008B15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B1512">
        <w:rPr>
          <w:rFonts w:ascii="Arial" w:hAnsi="Arial" w:cs="Arial"/>
        </w:rPr>
        <w:t>w przeciągu najbliższych 3 lat</w:t>
      </w:r>
      <w:r>
        <w:rPr>
          <w:rFonts w:ascii="Arial" w:hAnsi="Arial" w:cs="Arial"/>
        </w:rPr>
        <w:t>;</w:t>
      </w:r>
    </w:p>
    <w:p w14:paraId="6E8020B9" w14:textId="72E10BED" w:rsidR="00FA29C0" w:rsidRPr="0094570F" w:rsidRDefault="008E4E49" w:rsidP="00584D53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A29C0" w:rsidRPr="5BBA442C">
        <w:rPr>
          <w:rFonts w:ascii="Arial" w:hAnsi="Arial" w:cs="Arial"/>
        </w:rPr>
        <w:t>pra</w:t>
      </w:r>
      <w:r w:rsidR="006F6906" w:rsidRPr="5BBA442C">
        <w:rPr>
          <w:rFonts w:ascii="Arial" w:hAnsi="Arial" w:cs="Arial"/>
        </w:rPr>
        <w:t>cowanie listy rekomendowanych działań, które pozwolą zwalczać negatywne skutki pandemii oraz wzmacniać te pozytywne.</w:t>
      </w:r>
    </w:p>
    <w:p w14:paraId="523755A8" w14:textId="77777777" w:rsidR="00927726" w:rsidRPr="00927726" w:rsidRDefault="00927726" w:rsidP="00584D53">
      <w:pPr>
        <w:pStyle w:val="Akapitzlist"/>
        <w:rPr>
          <w:rFonts w:ascii="Arial" w:hAnsi="Arial" w:cs="Arial"/>
          <w:u w:val="single"/>
        </w:rPr>
      </w:pPr>
    </w:p>
    <w:p w14:paraId="1D1759DF" w14:textId="4FAEC92F" w:rsidR="6D8DB383" w:rsidRPr="007F0C7B" w:rsidRDefault="6D8DB383" w:rsidP="00F908F4">
      <w:pPr>
        <w:pStyle w:val="Nagwek3"/>
        <w:rPr>
          <w:rStyle w:val="Tytuksiki"/>
          <w:rFonts w:eastAsiaTheme="minorEastAsia"/>
          <w:b/>
          <w:bCs/>
          <w:i w:val="0"/>
          <w:iCs w:val="0"/>
        </w:rPr>
      </w:pPr>
      <w:bookmarkStart w:id="36" w:name="_Toc68603002"/>
      <w:r w:rsidRPr="00C71FE8">
        <w:rPr>
          <w:rStyle w:val="Tytuksiki"/>
          <w:b/>
          <w:bCs/>
          <w:i w:val="0"/>
          <w:iCs w:val="0"/>
        </w:rPr>
        <w:t>Minimalny zakres pytań ewaluacyjnych/zagadnień badawczych</w:t>
      </w:r>
      <w:bookmarkEnd w:id="36"/>
    </w:p>
    <w:p w14:paraId="0FF89AB4" w14:textId="77777777" w:rsidR="00680796" w:rsidRPr="001F17F5" w:rsidRDefault="00680796" w:rsidP="00584D53">
      <w:pPr>
        <w:pStyle w:val="Akapitzlist"/>
        <w:ind w:left="360"/>
        <w:rPr>
          <w:rFonts w:ascii="Arial" w:hAnsi="Arial" w:cs="Arial"/>
          <w:u w:val="single"/>
        </w:rPr>
      </w:pPr>
    </w:p>
    <w:p w14:paraId="6DD12015" w14:textId="67797924" w:rsidR="00680796" w:rsidRPr="005B4839" w:rsidRDefault="000A1BBD" w:rsidP="00584D53">
      <w:pPr>
        <w:pStyle w:val="Akapitzlist"/>
        <w:numPr>
          <w:ilvl w:val="0"/>
          <w:numId w:val="1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Czy w wynik</w:t>
      </w:r>
      <w:r w:rsidR="00BE294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wprowadzonych ograniczeń </w:t>
      </w:r>
      <w:r w:rsidR="00D83F68">
        <w:rPr>
          <w:rFonts w:ascii="Arial" w:hAnsi="Arial" w:cs="Arial"/>
        </w:rPr>
        <w:t>spowodowanych pandemią COVID-19 wystąpiły szoki ekonomiczne? Jeśli tak, to w jakich obszarach gospodarki?</w:t>
      </w:r>
      <w:r w:rsidR="00680796">
        <w:rPr>
          <w:rFonts w:ascii="Arial" w:hAnsi="Arial" w:cs="Arial"/>
        </w:rPr>
        <w:t xml:space="preserve"> </w:t>
      </w:r>
      <w:r w:rsidR="00266D55">
        <w:rPr>
          <w:rFonts w:ascii="Arial" w:hAnsi="Arial" w:cs="Arial"/>
        </w:rPr>
        <w:t xml:space="preserve">Jakie są </w:t>
      </w:r>
      <w:r w:rsidR="003F0727">
        <w:rPr>
          <w:rFonts w:ascii="Arial" w:hAnsi="Arial" w:cs="Arial"/>
        </w:rPr>
        <w:t>skutki ich wystąpienia?</w:t>
      </w:r>
    </w:p>
    <w:p w14:paraId="3F71759D" w14:textId="6681F801" w:rsidR="00BE2940" w:rsidRPr="007653BC" w:rsidRDefault="006042C6" w:rsidP="00584D53">
      <w:pPr>
        <w:pStyle w:val="Akapitzlist"/>
        <w:numPr>
          <w:ilvl w:val="0"/>
          <w:numId w:val="17"/>
        </w:numPr>
        <w:rPr>
          <w:rFonts w:ascii="Arial" w:hAnsi="Arial" w:cs="Arial"/>
          <w:u w:val="single"/>
        </w:rPr>
      </w:pPr>
      <w:r w:rsidRPr="5BBA442C">
        <w:rPr>
          <w:rFonts w:ascii="Arial" w:hAnsi="Arial" w:cs="Arial"/>
        </w:rPr>
        <w:t xml:space="preserve">Jaki wpływ na gospodarkę </w:t>
      </w:r>
      <w:r w:rsidR="770864DB" w:rsidRPr="5BBA442C">
        <w:rPr>
          <w:rFonts w:ascii="Arial" w:hAnsi="Arial" w:cs="Arial"/>
        </w:rPr>
        <w:t xml:space="preserve">Mazowsza </w:t>
      </w:r>
      <w:r w:rsidR="00C374B7" w:rsidRPr="5BBA442C">
        <w:rPr>
          <w:rFonts w:ascii="Arial" w:hAnsi="Arial" w:cs="Arial"/>
        </w:rPr>
        <w:t>ma</w:t>
      </w:r>
      <w:r w:rsidR="007653BC" w:rsidRPr="5BBA442C">
        <w:rPr>
          <w:rFonts w:ascii="Arial" w:hAnsi="Arial" w:cs="Arial"/>
        </w:rPr>
        <w:t>ją ograniczenia wprowadzone w celu przeciwdziałania pandemii COVID-19?</w:t>
      </w:r>
    </w:p>
    <w:p w14:paraId="70A79593" w14:textId="25EB03C1" w:rsidR="00927726" w:rsidRPr="00B936CB" w:rsidRDefault="007653BC" w:rsidP="00584D53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Jaki wpływ na działalność </w:t>
      </w:r>
      <w:r w:rsidR="371B431C" w:rsidRPr="5BBA442C">
        <w:rPr>
          <w:rFonts w:ascii="Arial" w:hAnsi="Arial" w:cs="Arial"/>
        </w:rPr>
        <w:t xml:space="preserve">mazowieckich </w:t>
      </w:r>
      <w:r w:rsidR="009477B9" w:rsidRPr="5BBA442C">
        <w:rPr>
          <w:rFonts w:ascii="Arial" w:hAnsi="Arial" w:cs="Arial"/>
        </w:rPr>
        <w:t>przedsiębiorstw w obszarze innowacyjności mają ograniczenia wprowadzone w celu przeciwdziałania pandemii COVID-19?</w:t>
      </w:r>
    </w:p>
    <w:p w14:paraId="070ACD05" w14:textId="43FBD8D5" w:rsidR="00B936CB" w:rsidRPr="00B936CB" w:rsidRDefault="00B936CB" w:rsidP="00584D53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Jaki wpływ na </w:t>
      </w:r>
      <w:r w:rsidR="00BE70D4" w:rsidRPr="5BBA442C">
        <w:rPr>
          <w:rFonts w:ascii="Arial" w:hAnsi="Arial" w:cs="Arial"/>
        </w:rPr>
        <w:t xml:space="preserve">cyfryzację </w:t>
      </w:r>
      <w:r w:rsidR="4BF0A208" w:rsidRPr="5BBA442C">
        <w:rPr>
          <w:rFonts w:ascii="Arial" w:hAnsi="Arial" w:cs="Arial"/>
        </w:rPr>
        <w:t xml:space="preserve">mazowieckich </w:t>
      </w:r>
      <w:r w:rsidR="00BE70D4" w:rsidRPr="5BBA442C">
        <w:rPr>
          <w:rFonts w:ascii="Arial" w:hAnsi="Arial" w:cs="Arial"/>
        </w:rPr>
        <w:t>przedsiębiorstw</w:t>
      </w:r>
      <w:r w:rsidRPr="5BBA442C">
        <w:rPr>
          <w:rFonts w:ascii="Arial" w:hAnsi="Arial" w:cs="Arial"/>
        </w:rPr>
        <w:t xml:space="preserve"> mają ograniczenia wprowadzone w celu przeciwdziałania pandemii COVID-19?</w:t>
      </w:r>
    </w:p>
    <w:p w14:paraId="09924787" w14:textId="77BA4590" w:rsidR="00336A34" w:rsidRPr="00075FAB" w:rsidRDefault="00336A34" w:rsidP="00584D53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Jaki wpływ w perspektywie </w:t>
      </w:r>
      <w:r w:rsidR="4BBCC4D1" w:rsidRPr="5BBA442C">
        <w:rPr>
          <w:rFonts w:ascii="Arial" w:hAnsi="Arial" w:cs="Arial"/>
        </w:rPr>
        <w:t xml:space="preserve">co najmniej 3 letniej </w:t>
      </w:r>
      <w:r w:rsidR="007544E3" w:rsidRPr="5BBA442C">
        <w:rPr>
          <w:rFonts w:ascii="Arial" w:hAnsi="Arial" w:cs="Arial"/>
        </w:rPr>
        <w:t>będzie mia</w:t>
      </w:r>
      <w:r w:rsidR="003C71D7" w:rsidRPr="5BBA442C">
        <w:rPr>
          <w:rFonts w:ascii="Arial" w:hAnsi="Arial" w:cs="Arial"/>
        </w:rPr>
        <w:t xml:space="preserve">ła </w:t>
      </w:r>
      <w:r w:rsidR="001C4347" w:rsidRPr="5BBA442C">
        <w:rPr>
          <w:rFonts w:ascii="Arial" w:hAnsi="Arial" w:cs="Arial"/>
        </w:rPr>
        <w:t>pandemia COVID-19 na gospodarkę województwa mazowieckiego oraz działalność innowacyjną przedsiębiorców?</w:t>
      </w:r>
    </w:p>
    <w:p w14:paraId="5FC76484" w14:textId="18B4AC80" w:rsidR="00075FAB" w:rsidRPr="00E52780" w:rsidRDefault="00075FAB" w:rsidP="00584D53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>Jakie działania (poza bezpośrednim wsparcie</w:t>
      </w:r>
      <w:r w:rsidR="00F119F2">
        <w:rPr>
          <w:rFonts w:ascii="Arial" w:hAnsi="Arial" w:cs="Arial"/>
        </w:rPr>
        <w:t>m</w:t>
      </w:r>
      <w:r w:rsidRPr="5BBA442C">
        <w:rPr>
          <w:rFonts w:ascii="Arial" w:hAnsi="Arial" w:cs="Arial"/>
        </w:rPr>
        <w:t xml:space="preserve"> finansowym) pozwolą na przeciwdziałanie negatywnym skutkom pandemii </w:t>
      </w:r>
      <w:r w:rsidR="2CBF88E5" w:rsidRPr="5BBA442C">
        <w:rPr>
          <w:rFonts w:ascii="Arial" w:hAnsi="Arial" w:cs="Arial"/>
        </w:rPr>
        <w:t>dla</w:t>
      </w:r>
      <w:r w:rsidRPr="5BBA442C">
        <w:rPr>
          <w:rFonts w:ascii="Arial" w:hAnsi="Arial" w:cs="Arial"/>
        </w:rPr>
        <w:t xml:space="preserve"> innowacyjności </w:t>
      </w:r>
      <w:r w:rsidR="3FBD10DA" w:rsidRPr="5BBA442C">
        <w:rPr>
          <w:rFonts w:ascii="Arial" w:hAnsi="Arial" w:cs="Arial"/>
        </w:rPr>
        <w:t xml:space="preserve">mazowieckich </w:t>
      </w:r>
      <w:r w:rsidRPr="5BBA442C">
        <w:rPr>
          <w:rFonts w:ascii="Arial" w:hAnsi="Arial" w:cs="Arial"/>
        </w:rPr>
        <w:t>przedsiębiorstw oraz ich cyfryzacji?</w:t>
      </w:r>
    </w:p>
    <w:p w14:paraId="248E4DD0" w14:textId="77777777" w:rsidR="00ED4D72" w:rsidRPr="001F17F5" w:rsidRDefault="00ED4D72" w:rsidP="00584D53">
      <w:pPr>
        <w:pStyle w:val="Akapitzlist"/>
        <w:rPr>
          <w:rFonts w:ascii="Arial" w:hAnsi="Arial" w:cs="Arial"/>
          <w:b/>
        </w:rPr>
      </w:pPr>
    </w:p>
    <w:p w14:paraId="024BE7C7" w14:textId="6937BC4A" w:rsidR="00E52780" w:rsidRPr="007F0C7B" w:rsidRDefault="00ED4D72" w:rsidP="00F908F4">
      <w:pPr>
        <w:pStyle w:val="Nagwek3"/>
        <w:rPr>
          <w:rStyle w:val="Pogrubienie"/>
          <w:b/>
          <w:bCs/>
        </w:rPr>
      </w:pPr>
      <w:bookmarkStart w:id="37" w:name="_Toc68603003"/>
      <w:r w:rsidRPr="007F0C7B">
        <w:rPr>
          <w:rStyle w:val="Pogrubienie"/>
          <w:b/>
          <w:bCs/>
        </w:rPr>
        <w:t>Opis metodyki badania, w tym określenia zakresu danych oraz wskazanie konkretnych metod z ich opisem i sposobem zastosowania w badaniu</w:t>
      </w:r>
      <w:bookmarkEnd w:id="37"/>
    </w:p>
    <w:p w14:paraId="35077C89" w14:textId="77777777" w:rsidR="00E52780" w:rsidRPr="00E52780" w:rsidRDefault="00E52780" w:rsidP="00584D53">
      <w:pPr>
        <w:pStyle w:val="Akapitzlist"/>
        <w:ind w:left="360"/>
        <w:rPr>
          <w:rFonts w:ascii="Arial" w:hAnsi="Arial" w:cs="Arial"/>
          <w:u w:val="single"/>
        </w:rPr>
      </w:pPr>
    </w:p>
    <w:p w14:paraId="6BE8255E" w14:textId="5850A7E7" w:rsidR="00E52780" w:rsidRPr="001F17F5" w:rsidRDefault="00923F93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E52780" w:rsidRPr="001F17F5">
        <w:rPr>
          <w:rFonts w:ascii="Arial" w:hAnsi="Arial" w:cs="Arial"/>
          <w:bCs/>
        </w:rPr>
        <w:t>naliza danych zastanych</w:t>
      </w:r>
      <w:r w:rsidR="00E52780">
        <w:rPr>
          <w:rFonts w:ascii="Arial" w:hAnsi="Arial" w:cs="Arial"/>
          <w:bCs/>
        </w:rPr>
        <w:t xml:space="preserve"> (w tym analiza i synteza opracowań naukowych i raportów badawczych dot. wpływu pandemii COVID-19 na gospodarkę)</w:t>
      </w:r>
      <w:r>
        <w:rPr>
          <w:rFonts w:ascii="Arial" w:hAnsi="Arial" w:cs="Arial"/>
          <w:bCs/>
        </w:rPr>
        <w:t>;</w:t>
      </w:r>
    </w:p>
    <w:p w14:paraId="43EE7E49" w14:textId="2E39B14D" w:rsidR="00E52780" w:rsidRPr="001F17F5" w:rsidRDefault="00923F93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E52780" w:rsidRPr="001F17F5">
        <w:rPr>
          <w:rFonts w:ascii="Arial" w:hAnsi="Arial" w:cs="Arial"/>
          <w:bCs/>
        </w:rPr>
        <w:t xml:space="preserve">adanie ilościowe zrealizowane wybraną przez Wykonawcę techniką (CATI, CAWI lub CAPI) z przedsiębiorstwami prowadzącymi </w:t>
      </w:r>
      <w:r w:rsidR="00A2364A">
        <w:rPr>
          <w:rFonts w:ascii="Arial" w:hAnsi="Arial" w:cs="Arial"/>
          <w:bCs/>
        </w:rPr>
        <w:t xml:space="preserve">działalność </w:t>
      </w:r>
      <w:r w:rsidR="00E52780" w:rsidRPr="001F17F5">
        <w:rPr>
          <w:rFonts w:ascii="Arial" w:hAnsi="Arial" w:cs="Arial"/>
          <w:bCs/>
        </w:rPr>
        <w:t>innowacyjną – min. 270 ankiet (min. 30 ankiet w każdym z podregionów NUTS 3)</w:t>
      </w:r>
      <w:r>
        <w:rPr>
          <w:rFonts w:ascii="Arial" w:hAnsi="Arial" w:cs="Arial"/>
          <w:bCs/>
        </w:rPr>
        <w:t>;</w:t>
      </w:r>
    </w:p>
    <w:p w14:paraId="2F6F892B" w14:textId="75B5FE96" w:rsidR="00E52780" w:rsidRPr="001F17F5" w:rsidRDefault="00923F93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E52780" w:rsidRPr="001F17F5">
        <w:rPr>
          <w:rFonts w:ascii="Arial" w:hAnsi="Arial" w:cs="Arial"/>
          <w:bCs/>
        </w:rPr>
        <w:t xml:space="preserve">adanie ilościowe z beneficjentami Regionalnej Strategii Innowacji </w:t>
      </w:r>
      <w:r w:rsidR="00E52780">
        <w:rPr>
          <w:rFonts w:ascii="Arial" w:hAnsi="Arial" w:cs="Arial"/>
          <w:bCs/>
        </w:rPr>
        <w:t xml:space="preserve">dla Mazowsza </w:t>
      </w:r>
      <w:r w:rsidR="00E52780" w:rsidRPr="001F17F5">
        <w:rPr>
          <w:rFonts w:ascii="Arial" w:hAnsi="Arial" w:cs="Arial"/>
          <w:bCs/>
        </w:rPr>
        <w:t>do 2030 roku – min. 270 ankiet (min. 30 ankiet w każdym z podregionów NUTS 3)</w:t>
      </w:r>
      <w:r>
        <w:rPr>
          <w:rFonts w:ascii="Arial" w:hAnsi="Arial" w:cs="Arial"/>
          <w:bCs/>
        </w:rPr>
        <w:t>;</w:t>
      </w:r>
    </w:p>
    <w:p w14:paraId="1B09B246" w14:textId="2095D72C" w:rsidR="00E52780" w:rsidRPr="00777C1F" w:rsidRDefault="00923F93" w:rsidP="00584D53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b</w:t>
      </w:r>
      <w:r w:rsidR="00E52780" w:rsidRPr="001F17F5">
        <w:rPr>
          <w:rFonts w:ascii="Arial" w:hAnsi="Arial" w:cs="Arial"/>
          <w:bCs/>
        </w:rPr>
        <w:t xml:space="preserve">adania jakościowe (IDI/ TDI) z </w:t>
      </w:r>
      <w:r w:rsidR="00E52780">
        <w:rPr>
          <w:rFonts w:ascii="Arial" w:hAnsi="Arial" w:cs="Arial"/>
          <w:bCs/>
        </w:rPr>
        <w:t>przedsiębiorcami</w:t>
      </w:r>
      <w:r w:rsidR="00567D33">
        <w:rPr>
          <w:rFonts w:ascii="Arial" w:hAnsi="Arial" w:cs="Arial"/>
          <w:bCs/>
        </w:rPr>
        <w:t xml:space="preserve"> prowadzącymi działalność innowacyjną</w:t>
      </w:r>
      <w:r w:rsidR="0034534A">
        <w:rPr>
          <w:rFonts w:ascii="Arial" w:hAnsi="Arial" w:cs="Arial"/>
          <w:bCs/>
        </w:rPr>
        <w:t>, spółkami spin-off/ spin-out, start-upami itp.</w:t>
      </w:r>
      <w:r w:rsidR="00991621">
        <w:rPr>
          <w:rFonts w:ascii="Arial" w:hAnsi="Arial" w:cs="Arial"/>
          <w:bCs/>
        </w:rPr>
        <w:t xml:space="preserve"> (min. </w:t>
      </w:r>
      <w:r w:rsidR="0034534A">
        <w:rPr>
          <w:rFonts w:ascii="Arial" w:hAnsi="Arial" w:cs="Arial"/>
          <w:bCs/>
        </w:rPr>
        <w:t>1</w:t>
      </w:r>
      <w:r w:rsidR="0034534A">
        <w:rPr>
          <w:rFonts w:ascii="Arial" w:hAnsi="Arial" w:cs="Arial"/>
          <w:bCs/>
          <w:i/>
          <w:iCs/>
        </w:rPr>
        <w:t>5</w:t>
      </w:r>
      <w:r w:rsidR="0034534A">
        <w:rPr>
          <w:rFonts w:ascii="Arial" w:hAnsi="Arial" w:cs="Arial"/>
          <w:bCs/>
        </w:rPr>
        <w:t xml:space="preserve"> </w:t>
      </w:r>
      <w:r w:rsidR="00991621">
        <w:rPr>
          <w:rFonts w:ascii="Arial" w:hAnsi="Arial" w:cs="Arial"/>
          <w:bCs/>
        </w:rPr>
        <w:t>wywiadów)</w:t>
      </w:r>
      <w:r w:rsidR="00E52780">
        <w:rPr>
          <w:rFonts w:ascii="Arial" w:hAnsi="Arial" w:cs="Arial"/>
          <w:bCs/>
        </w:rPr>
        <w:t xml:space="preserve">, naukowcami </w:t>
      </w:r>
      <w:r w:rsidR="00437250">
        <w:rPr>
          <w:rFonts w:ascii="Arial" w:hAnsi="Arial" w:cs="Arial"/>
          <w:bCs/>
        </w:rPr>
        <w:t xml:space="preserve">zajmującymi się tematyką </w:t>
      </w:r>
      <w:r w:rsidR="00991621">
        <w:rPr>
          <w:rFonts w:ascii="Arial" w:hAnsi="Arial" w:cs="Arial"/>
          <w:bCs/>
        </w:rPr>
        <w:t>szoków ekonomicznych oraz wpływu pandemii COVID-19 na</w:t>
      </w:r>
      <w:r w:rsidR="00FD60F8">
        <w:rPr>
          <w:rFonts w:ascii="Arial" w:hAnsi="Arial" w:cs="Arial"/>
          <w:bCs/>
        </w:rPr>
        <w:t xml:space="preserve"> gospodarkę (min. 5 wywiadów)</w:t>
      </w:r>
      <w:r>
        <w:rPr>
          <w:rFonts w:ascii="Arial" w:hAnsi="Arial" w:cs="Arial"/>
          <w:bCs/>
        </w:rPr>
        <w:t>;</w:t>
      </w:r>
    </w:p>
    <w:p w14:paraId="7D66EB1A" w14:textId="6DDCE071" w:rsidR="007108ED" w:rsidRPr="00E14303" w:rsidRDefault="00923F93" w:rsidP="00584D53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b</w:t>
      </w:r>
      <w:r w:rsidR="007108ED" w:rsidRPr="5BBA442C">
        <w:rPr>
          <w:rFonts w:ascii="Arial" w:hAnsi="Arial" w:cs="Arial"/>
        </w:rPr>
        <w:t xml:space="preserve">adanie typu foresight z zastosowaniem np. metody delfickiej z udziałem min. </w:t>
      </w:r>
      <w:r w:rsidR="006A3A1C" w:rsidRPr="5BBA442C">
        <w:rPr>
          <w:rFonts w:ascii="Arial" w:hAnsi="Arial" w:cs="Arial"/>
        </w:rPr>
        <w:t>20</w:t>
      </w:r>
      <w:r w:rsidR="007108ED" w:rsidRPr="5BBA442C">
        <w:rPr>
          <w:rFonts w:ascii="Arial" w:hAnsi="Arial" w:cs="Arial"/>
        </w:rPr>
        <w:t xml:space="preserve"> ekspertów (min. 2 tury badania)</w:t>
      </w:r>
      <w:r w:rsidR="00C52C94" w:rsidRPr="5BBA442C">
        <w:rPr>
          <w:rFonts w:ascii="Arial" w:hAnsi="Arial" w:cs="Arial"/>
        </w:rPr>
        <w:t xml:space="preserve"> oraz panel ekspercki</w:t>
      </w:r>
      <w:r w:rsidR="007108ED" w:rsidRPr="5BBA442C">
        <w:rPr>
          <w:rFonts w:ascii="Arial" w:hAnsi="Arial" w:cs="Arial"/>
        </w:rPr>
        <w:t>.</w:t>
      </w:r>
    </w:p>
    <w:p w14:paraId="72CF72E3" w14:textId="77777777" w:rsidR="00E52780" w:rsidRPr="00BF041A" w:rsidRDefault="00E52780" w:rsidP="00584D53">
      <w:pPr>
        <w:pStyle w:val="Akapitzlist"/>
        <w:rPr>
          <w:rFonts w:ascii="Arial" w:hAnsi="Arial" w:cs="Arial"/>
          <w:b/>
        </w:rPr>
      </w:pPr>
    </w:p>
    <w:p w14:paraId="1E769B54" w14:textId="2D66A2DB" w:rsidR="00E52780" w:rsidRPr="007F0C7B" w:rsidRDefault="00E52780" w:rsidP="00F908F4">
      <w:pPr>
        <w:pStyle w:val="Nagwek3"/>
        <w:rPr>
          <w:rStyle w:val="Pogrubienie"/>
          <w:b/>
          <w:bCs/>
        </w:rPr>
      </w:pPr>
      <w:bookmarkStart w:id="38" w:name="_Toc68603004"/>
      <w:r w:rsidRPr="007F0C7B">
        <w:rPr>
          <w:rStyle w:val="Pogrubienie"/>
          <w:b/>
          <w:bCs/>
        </w:rPr>
        <w:t>Harmonogram badania</w:t>
      </w:r>
      <w:bookmarkEnd w:id="38"/>
    </w:p>
    <w:p w14:paraId="690550F6" w14:textId="706AE7A0" w:rsidR="00F12DAE" w:rsidRPr="00212854" w:rsidRDefault="00BE7FAA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do </w:t>
      </w:r>
      <w:r w:rsidR="00E52780" w:rsidRPr="5BBA442C">
        <w:rPr>
          <w:rFonts w:ascii="Arial" w:hAnsi="Arial" w:cs="Arial"/>
        </w:rPr>
        <w:t xml:space="preserve">30 dnia kalendarzowego </w:t>
      </w:r>
      <w:r w:rsidR="001D4968" w:rsidRPr="5BBA442C">
        <w:rPr>
          <w:rFonts w:ascii="Arial" w:hAnsi="Arial" w:cs="Arial"/>
        </w:rPr>
        <w:t>od dnia</w:t>
      </w:r>
      <w:r w:rsidR="003044C3" w:rsidRPr="5BBA442C">
        <w:rPr>
          <w:rFonts w:ascii="Arial" w:hAnsi="Arial" w:cs="Arial"/>
        </w:rPr>
        <w:t xml:space="preserve"> </w:t>
      </w:r>
      <w:r w:rsidR="00EA0546" w:rsidRPr="5BBA442C">
        <w:rPr>
          <w:rFonts w:ascii="Arial" w:hAnsi="Arial" w:cs="Arial"/>
        </w:rPr>
        <w:t>podpisani</w:t>
      </w:r>
      <w:r w:rsidR="00F45BA5" w:rsidRPr="5BBA442C">
        <w:rPr>
          <w:rFonts w:ascii="Arial" w:hAnsi="Arial" w:cs="Arial"/>
        </w:rPr>
        <w:t>a</w:t>
      </w:r>
      <w:r w:rsidR="00EA0546" w:rsidRPr="5BBA442C">
        <w:rPr>
          <w:rFonts w:ascii="Arial" w:hAnsi="Arial" w:cs="Arial"/>
        </w:rPr>
        <w:t xml:space="preserve"> umowy - </w:t>
      </w:r>
      <w:r w:rsidR="00E52780" w:rsidRPr="5BBA442C">
        <w:rPr>
          <w:rFonts w:ascii="Arial" w:hAnsi="Arial" w:cs="Arial"/>
        </w:rPr>
        <w:t xml:space="preserve">opracowanie raportu </w:t>
      </w:r>
      <w:r w:rsidR="008C3AD0" w:rsidRPr="5BBA442C">
        <w:rPr>
          <w:rFonts w:ascii="Arial" w:hAnsi="Arial" w:cs="Arial"/>
        </w:rPr>
        <w:t xml:space="preserve">metodologicznego </w:t>
      </w:r>
      <w:r w:rsidR="00E52780" w:rsidRPr="5BBA442C">
        <w:rPr>
          <w:rFonts w:ascii="Arial" w:hAnsi="Arial" w:cs="Arial"/>
        </w:rPr>
        <w:t xml:space="preserve">wraz ze szczegółową koncepcją realizacji badania </w:t>
      </w:r>
      <w:bookmarkStart w:id="39" w:name="_Hlk58233578"/>
      <w:r w:rsidR="008C3AD0" w:rsidRPr="5BBA442C">
        <w:rPr>
          <w:rFonts w:ascii="Arial" w:hAnsi="Arial" w:cs="Arial"/>
        </w:rPr>
        <w:t>(</w:t>
      </w:r>
      <w:r w:rsidR="00F12DAE" w:rsidRPr="5BBA442C">
        <w:rPr>
          <w:rFonts w:ascii="Arial" w:hAnsi="Arial" w:cs="Arial"/>
        </w:rPr>
        <w:t>uwzględniając konsultacje i akceptację Zamawiającego</w:t>
      </w:r>
      <w:r w:rsidR="008C3AD0" w:rsidRPr="5BBA442C">
        <w:rPr>
          <w:rFonts w:ascii="Arial" w:hAnsi="Arial" w:cs="Arial"/>
        </w:rPr>
        <w:t>);</w:t>
      </w:r>
    </w:p>
    <w:bookmarkEnd w:id="39"/>
    <w:p w14:paraId="59420658" w14:textId="12655B03" w:rsidR="00E52780" w:rsidRPr="0040671D" w:rsidRDefault="008C3AD0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do </w:t>
      </w:r>
      <w:r w:rsidR="00E52780" w:rsidRPr="5BBA442C">
        <w:rPr>
          <w:rFonts w:ascii="Arial" w:hAnsi="Arial" w:cs="Arial"/>
        </w:rPr>
        <w:t xml:space="preserve">80 dnia kalendarzowego </w:t>
      </w:r>
      <w:r w:rsidR="00EA0546" w:rsidRPr="5BBA442C">
        <w:rPr>
          <w:rFonts w:ascii="Arial" w:hAnsi="Arial" w:cs="Arial"/>
        </w:rPr>
        <w:t>o</w:t>
      </w:r>
      <w:r w:rsidR="003044C3" w:rsidRPr="5BBA442C">
        <w:rPr>
          <w:rFonts w:ascii="Arial" w:hAnsi="Arial" w:cs="Arial"/>
        </w:rPr>
        <w:t>d</w:t>
      </w:r>
      <w:r w:rsidR="00EA0546" w:rsidRPr="5BBA442C">
        <w:rPr>
          <w:rFonts w:ascii="Arial" w:hAnsi="Arial" w:cs="Arial"/>
        </w:rPr>
        <w:t xml:space="preserve"> podpisani</w:t>
      </w:r>
      <w:r w:rsidR="003044C3" w:rsidRPr="5BBA442C">
        <w:rPr>
          <w:rFonts w:ascii="Arial" w:hAnsi="Arial" w:cs="Arial"/>
        </w:rPr>
        <w:t>a</w:t>
      </w:r>
      <w:r w:rsidR="00EA0546" w:rsidRPr="5BBA442C">
        <w:rPr>
          <w:rFonts w:ascii="Arial" w:hAnsi="Arial" w:cs="Arial"/>
        </w:rPr>
        <w:t xml:space="preserve"> umowy - </w:t>
      </w:r>
      <w:r w:rsidR="00E52780" w:rsidRPr="5BBA442C">
        <w:rPr>
          <w:rFonts w:ascii="Arial" w:hAnsi="Arial" w:cs="Arial"/>
        </w:rPr>
        <w:t xml:space="preserve">realizacja badań terenowych </w:t>
      </w:r>
      <w:r w:rsidR="004E2A40">
        <w:rPr>
          <w:rFonts w:ascii="Arial" w:hAnsi="Arial" w:cs="Arial"/>
        </w:rPr>
        <w:br/>
      </w:r>
      <w:r w:rsidR="00E52780" w:rsidRPr="5BBA442C">
        <w:rPr>
          <w:rFonts w:ascii="Arial" w:hAnsi="Arial" w:cs="Arial"/>
        </w:rPr>
        <w:t>i opracowanie projektu raportu końcowego</w:t>
      </w:r>
      <w:r w:rsidRPr="5BBA442C">
        <w:rPr>
          <w:rFonts w:ascii="Arial" w:hAnsi="Arial" w:cs="Arial"/>
        </w:rPr>
        <w:t>;</w:t>
      </w:r>
    </w:p>
    <w:p w14:paraId="54FA3CAD" w14:textId="5B9C2786" w:rsidR="00E52780" w:rsidRPr="0040671D" w:rsidRDefault="008C3AD0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do </w:t>
      </w:r>
      <w:r w:rsidR="00E52780" w:rsidRPr="5BBA442C">
        <w:rPr>
          <w:rFonts w:ascii="Arial" w:hAnsi="Arial" w:cs="Arial"/>
        </w:rPr>
        <w:t xml:space="preserve">90 dnia kalendarzowego </w:t>
      </w:r>
      <w:r w:rsidR="00EA0546" w:rsidRPr="5BBA442C">
        <w:rPr>
          <w:rFonts w:ascii="Arial" w:hAnsi="Arial" w:cs="Arial"/>
        </w:rPr>
        <w:t>o</w:t>
      </w:r>
      <w:r w:rsidR="003044C3" w:rsidRPr="5BBA442C">
        <w:rPr>
          <w:rFonts w:ascii="Arial" w:hAnsi="Arial" w:cs="Arial"/>
        </w:rPr>
        <w:t>d dnia</w:t>
      </w:r>
      <w:r w:rsidR="00EA0546" w:rsidRPr="5BBA442C">
        <w:rPr>
          <w:rFonts w:ascii="Arial" w:hAnsi="Arial" w:cs="Arial"/>
        </w:rPr>
        <w:t xml:space="preserve"> podpisani</w:t>
      </w:r>
      <w:r w:rsidR="001E13C5" w:rsidRPr="5BBA442C">
        <w:rPr>
          <w:rFonts w:ascii="Arial" w:hAnsi="Arial" w:cs="Arial"/>
        </w:rPr>
        <w:t>a</w:t>
      </w:r>
      <w:r w:rsidR="00EA0546" w:rsidRPr="5BBA442C">
        <w:rPr>
          <w:rFonts w:ascii="Arial" w:hAnsi="Arial" w:cs="Arial"/>
        </w:rPr>
        <w:t xml:space="preserve"> umowy - </w:t>
      </w:r>
      <w:r w:rsidR="00E52780" w:rsidRPr="5BBA442C">
        <w:rPr>
          <w:rFonts w:ascii="Arial" w:hAnsi="Arial" w:cs="Arial"/>
        </w:rPr>
        <w:t>przekazanie projektu raportu końcowego</w:t>
      </w:r>
      <w:r w:rsidRPr="5BBA442C">
        <w:rPr>
          <w:rFonts w:ascii="Arial" w:hAnsi="Arial" w:cs="Arial"/>
        </w:rPr>
        <w:t>;</w:t>
      </w:r>
    </w:p>
    <w:p w14:paraId="1EF6A978" w14:textId="5E098A6F" w:rsidR="00E52780" w:rsidRDefault="008C3AD0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do </w:t>
      </w:r>
      <w:r w:rsidR="00E52780" w:rsidRPr="5BBA442C">
        <w:rPr>
          <w:rFonts w:ascii="Arial" w:hAnsi="Arial" w:cs="Arial"/>
        </w:rPr>
        <w:t>1</w:t>
      </w:r>
      <w:r w:rsidR="00203C84">
        <w:rPr>
          <w:rFonts w:ascii="Arial" w:hAnsi="Arial" w:cs="Arial"/>
        </w:rPr>
        <w:t>10</w:t>
      </w:r>
      <w:r w:rsidR="00E52780" w:rsidRPr="5BBA442C">
        <w:rPr>
          <w:rFonts w:ascii="Arial" w:hAnsi="Arial" w:cs="Arial"/>
        </w:rPr>
        <w:t xml:space="preserve"> dnia kalendarzowego </w:t>
      </w:r>
      <w:r w:rsidR="00EA0546" w:rsidRPr="5BBA442C">
        <w:rPr>
          <w:rFonts w:ascii="Arial" w:hAnsi="Arial" w:cs="Arial"/>
        </w:rPr>
        <w:t>o</w:t>
      </w:r>
      <w:r w:rsidR="00DF67B6" w:rsidRPr="5BBA442C">
        <w:rPr>
          <w:rFonts w:ascii="Arial" w:hAnsi="Arial" w:cs="Arial"/>
        </w:rPr>
        <w:t>d</w:t>
      </w:r>
      <w:r w:rsidR="001E13C5" w:rsidRPr="5BBA442C">
        <w:rPr>
          <w:rFonts w:ascii="Arial" w:hAnsi="Arial" w:cs="Arial"/>
        </w:rPr>
        <w:t xml:space="preserve"> dnia</w:t>
      </w:r>
      <w:r w:rsidR="00EA0546" w:rsidRPr="5BBA442C">
        <w:rPr>
          <w:rFonts w:ascii="Arial" w:hAnsi="Arial" w:cs="Arial"/>
        </w:rPr>
        <w:t xml:space="preserve"> podpisani</w:t>
      </w:r>
      <w:r w:rsidR="00DF67B6" w:rsidRPr="5BBA442C">
        <w:rPr>
          <w:rFonts w:ascii="Arial" w:hAnsi="Arial" w:cs="Arial"/>
        </w:rPr>
        <w:t>a</w:t>
      </w:r>
      <w:r w:rsidR="00EA0546" w:rsidRPr="5BBA442C">
        <w:rPr>
          <w:rFonts w:ascii="Arial" w:hAnsi="Arial" w:cs="Arial"/>
        </w:rPr>
        <w:t xml:space="preserve"> umowy - </w:t>
      </w:r>
      <w:r w:rsidR="00E52780" w:rsidRPr="5BBA442C">
        <w:rPr>
          <w:rFonts w:ascii="Arial" w:hAnsi="Arial" w:cs="Arial"/>
        </w:rPr>
        <w:t xml:space="preserve">konsultacje raportu końcowego oraz przekazanie ostatecznych wersji produktów </w:t>
      </w:r>
      <w:r w:rsidR="00F12DAE" w:rsidRPr="5BBA442C">
        <w:rPr>
          <w:rFonts w:ascii="Arial" w:hAnsi="Arial" w:cs="Arial"/>
        </w:rPr>
        <w:t xml:space="preserve">wytworzonych w trakcie </w:t>
      </w:r>
      <w:r w:rsidR="00E52780" w:rsidRPr="5BBA442C">
        <w:rPr>
          <w:rFonts w:ascii="Arial" w:hAnsi="Arial" w:cs="Arial"/>
        </w:rPr>
        <w:t>badania.</w:t>
      </w:r>
    </w:p>
    <w:p w14:paraId="77D0144B" w14:textId="77777777" w:rsidR="00E52780" w:rsidRPr="0040671D" w:rsidRDefault="00E52780" w:rsidP="00584D53">
      <w:pPr>
        <w:pStyle w:val="Akapitzlist"/>
        <w:rPr>
          <w:rFonts w:ascii="Arial" w:hAnsi="Arial" w:cs="Arial"/>
        </w:rPr>
      </w:pPr>
    </w:p>
    <w:p w14:paraId="04A767D4" w14:textId="21EB0D82" w:rsidR="00E52780" w:rsidRPr="007F0C7B" w:rsidRDefault="00E52780" w:rsidP="00F908F4">
      <w:pPr>
        <w:pStyle w:val="Nagwek3"/>
        <w:rPr>
          <w:rStyle w:val="Pogrubienie"/>
          <w:b/>
          <w:bCs/>
        </w:rPr>
      </w:pPr>
      <w:bookmarkStart w:id="40" w:name="_Toc68603005"/>
      <w:r w:rsidRPr="007F0C7B">
        <w:rPr>
          <w:rStyle w:val="Pogrubienie"/>
          <w:b/>
          <w:bCs/>
        </w:rPr>
        <w:t xml:space="preserve">Szacunkowy budżet </w:t>
      </w:r>
      <w:r w:rsidR="008C3AD0" w:rsidRPr="007F0C7B">
        <w:rPr>
          <w:rStyle w:val="Pogrubienie"/>
          <w:b/>
          <w:bCs/>
        </w:rPr>
        <w:t>badania</w:t>
      </w:r>
      <w:bookmarkEnd w:id="40"/>
    </w:p>
    <w:p w14:paraId="66F60791" w14:textId="7D1546AF" w:rsidR="009B6C9A" w:rsidRPr="007301A9" w:rsidRDefault="0052484B" w:rsidP="00584D53">
      <w:pPr>
        <w:pStyle w:val="Akapitzlist"/>
        <w:rPr>
          <w:rFonts w:ascii="Arial" w:hAnsi="Arial" w:cs="Arial"/>
        </w:rPr>
      </w:pPr>
      <w:r w:rsidRPr="007301A9">
        <w:rPr>
          <w:rFonts w:ascii="Arial" w:hAnsi="Arial" w:cs="Arial"/>
        </w:rPr>
        <w:t>150</w:t>
      </w:r>
      <w:r w:rsidR="00E52780" w:rsidRPr="007301A9">
        <w:rPr>
          <w:rFonts w:ascii="Arial" w:hAnsi="Arial" w:cs="Arial"/>
        </w:rPr>
        <w:t> 000 zł</w:t>
      </w:r>
      <w:r w:rsidR="004E2A40">
        <w:rPr>
          <w:rFonts w:ascii="Arial" w:hAnsi="Arial" w:cs="Arial"/>
        </w:rPr>
        <w:t xml:space="preserve"> brutto</w:t>
      </w:r>
      <w:r w:rsidR="00E52780" w:rsidRPr="007301A9">
        <w:rPr>
          <w:rFonts w:ascii="Arial" w:hAnsi="Arial" w:cs="Arial"/>
        </w:rPr>
        <w:t xml:space="preserve">. </w:t>
      </w:r>
    </w:p>
    <w:p w14:paraId="29A9806F" w14:textId="6EEC53E3" w:rsidR="00E52780" w:rsidRPr="007F0C7B" w:rsidRDefault="20519092" w:rsidP="00F908F4">
      <w:pPr>
        <w:pStyle w:val="Nagwek3"/>
        <w:rPr>
          <w:rStyle w:val="Pogrubienie"/>
          <w:rFonts w:eastAsiaTheme="minorEastAsia"/>
          <w:b/>
          <w:bCs/>
        </w:rPr>
      </w:pPr>
      <w:bookmarkStart w:id="41" w:name="_Toc68603006"/>
      <w:r w:rsidRPr="007F0C7B">
        <w:rPr>
          <w:rStyle w:val="Pogrubienie"/>
          <w:b/>
          <w:bCs/>
        </w:rPr>
        <w:t xml:space="preserve">Propozycje </w:t>
      </w:r>
      <w:r w:rsidR="00E52780" w:rsidRPr="007F0C7B">
        <w:rPr>
          <w:rStyle w:val="Pogrubienie"/>
          <w:b/>
          <w:bCs/>
        </w:rPr>
        <w:t>kryteriów wyboru Wykonawcy badania.</w:t>
      </w:r>
      <w:bookmarkEnd w:id="41"/>
    </w:p>
    <w:p w14:paraId="66B0DF64" w14:textId="77777777" w:rsidR="00E52780" w:rsidRPr="001F17F5" w:rsidRDefault="00E52780" w:rsidP="00584D53">
      <w:pPr>
        <w:pStyle w:val="Akapitzlist"/>
        <w:ind w:left="360"/>
        <w:rPr>
          <w:rFonts w:ascii="Arial" w:hAnsi="Arial" w:cs="Arial"/>
          <w:u w:val="single"/>
        </w:rPr>
      </w:pPr>
    </w:p>
    <w:p w14:paraId="2A76DA98" w14:textId="056561A8" w:rsidR="00E52780" w:rsidRDefault="006B7309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E52780">
        <w:rPr>
          <w:rFonts w:ascii="Arial" w:hAnsi="Arial" w:cs="Arial"/>
          <w:bCs/>
        </w:rPr>
        <w:t>ena – 40 pkt</w:t>
      </w:r>
      <w:r>
        <w:rPr>
          <w:rFonts w:ascii="Arial" w:hAnsi="Arial" w:cs="Arial"/>
          <w:bCs/>
        </w:rPr>
        <w:t>;</w:t>
      </w:r>
    </w:p>
    <w:p w14:paraId="2CACB5D6" w14:textId="0A05A52A" w:rsidR="00E52780" w:rsidRDefault="006B7309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52780" w:rsidRPr="2FD73915">
        <w:rPr>
          <w:rFonts w:ascii="Arial" w:hAnsi="Arial" w:cs="Arial"/>
        </w:rPr>
        <w:t xml:space="preserve">pracowanie koncepcji badania – do </w:t>
      </w:r>
      <w:r w:rsidR="008E7623" w:rsidRPr="2FD73915">
        <w:rPr>
          <w:rFonts w:ascii="Arial" w:hAnsi="Arial" w:cs="Arial"/>
        </w:rPr>
        <w:t>2</w:t>
      </w:r>
      <w:r w:rsidR="3BB9B6A9" w:rsidRPr="2FD73915">
        <w:rPr>
          <w:rFonts w:ascii="Arial" w:hAnsi="Arial" w:cs="Arial"/>
        </w:rPr>
        <w:t>5</w:t>
      </w:r>
      <w:r w:rsidR="00C04E6D" w:rsidRPr="2FD73915">
        <w:rPr>
          <w:rFonts w:ascii="Arial" w:hAnsi="Arial" w:cs="Arial"/>
        </w:rPr>
        <w:t xml:space="preserve"> </w:t>
      </w:r>
      <w:r w:rsidR="00E52780" w:rsidRPr="2FD73915">
        <w:rPr>
          <w:rFonts w:ascii="Arial" w:hAnsi="Arial" w:cs="Arial"/>
        </w:rPr>
        <w:t>pkt.</w:t>
      </w:r>
      <w:r w:rsidR="008C3AD0" w:rsidRPr="2FD73915">
        <w:rPr>
          <w:rFonts w:ascii="Arial" w:hAnsi="Arial" w:cs="Arial"/>
        </w:rPr>
        <w:t>, w tym:</w:t>
      </w:r>
      <w:r w:rsidR="00E52780" w:rsidRPr="2FD73915">
        <w:rPr>
          <w:rFonts w:ascii="Arial" w:hAnsi="Arial" w:cs="Arial"/>
        </w:rPr>
        <w:t xml:space="preserve"> </w:t>
      </w:r>
    </w:p>
    <w:p w14:paraId="78C8AA8E" w14:textId="7DC44AB9" w:rsidR="00E52780" w:rsidRDefault="008C3AD0" w:rsidP="00584D53">
      <w:pPr>
        <w:pStyle w:val="Akapitzlis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przedstawienie </w:t>
      </w:r>
      <w:r w:rsidR="00E52780">
        <w:rPr>
          <w:rFonts w:ascii="Arial" w:hAnsi="Arial" w:cs="Arial"/>
          <w:bCs/>
        </w:rPr>
        <w:t>koncepcji badania (m. in. konceptualizacja i operacjonalizacja kluczowych pojęć</w:t>
      </w:r>
      <w:r w:rsidR="00095506">
        <w:rPr>
          <w:rFonts w:ascii="Arial" w:hAnsi="Arial" w:cs="Arial"/>
          <w:bCs/>
        </w:rPr>
        <w:t xml:space="preserve"> np. szok ekonomiczny</w:t>
      </w:r>
      <w:r w:rsidR="00E52780">
        <w:rPr>
          <w:rFonts w:ascii="Arial" w:hAnsi="Arial" w:cs="Arial"/>
          <w:bCs/>
        </w:rPr>
        <w:t xml:space="preserve">) oraz planu badania (poszczególnych etapów badania) – do </w:t>
      </w:r>
      <w:r w:rsidR="008E7623">
        <w:rPr>
          <w:rFonts w:ascii="Arial" w:hAnsi="Arial" w:cs="Arial"/>
          <w:bCs/>
        </w:rPr>
        <w:t>5</w:t>
      </w:r>
      <w:r w:rsidR="008D5192">
        <w:rPr>
          <w:rFonts w:ascii="Arial" w:hAnsi="Arial" w:cs="Arial"/>
          <w:bCs/>
        </w:rPr>
        <w:t xml:space="preserve"> </w:t>
      </w:r>
      <w:r w:rsidR="00E52780">
        <w:rPr>
          <w:rFonts w:ascii="Arial" w:hAnsi="Arial" w:cs="Arial"/>
          <w:bCs/>
        </w:rPr>
        <w:t>pkt.</w:t>
      </w:r>
      <w:r>
        <w:rPr>
          <w:rFonts w:ascii="Arial" w:hAnsi="Arial" w:cs="Arial"/>
          <w:bCs/>
        </w:rPr>
        <w:t>;</w:t>
      </w:r>
    </w:p>
    <w:p w14:paraId="4544054B" w14:textId="68711DF1" w:rsidR="00E52780" w:rsidRDefault="008C3AD0" w:rsidP="00584D53">
      <w:pPr>
        <w:pStyle w:val="Akapitzlis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powiązanie </w:t>
      </w:r>
      <w:r w:rsidR="00E52780">
        <w:rPr>
          <w:rFonts w:ascii="Arial" w:hAnsi="Arial" w:cs="Arial"/>
          <w:bCs/>
        </w:rPr>
        <w:t xml:space="preserve">pytań badawczych z celami oraz metodami – do </w:t>
      </w:r>
      <w:r w:rsidR="00CF6B6C">
        <w:rPr>
          <w:rFonts w:ascii="Arial" w:hAnsi="Arial" w:cs="Arial"/>
          <w:bCs/>
        </w:rPr>
        <w:t>3</w:t>
      </w:r>
      <w:r w:rsidR="00E52780">
        <w:rPr>
          <w:rFonts w:ascii="Arial" w:hAnsi="Arial" w:cs="Arial"/>
          <w:bCs/>
        </w:rPr>
        <w:t xml:space="preserve"> pkt.</w:t>
      </w:r>
      <w:r>
        <w:rPr>
          <w:rFonts w:ascii="Arial" w:hAnsi="Arial" w:cs="Arial"/>
          <w:bCs/>
        </w:rPr>
        <w:t>;</w:t>
      </w:r>
      <w:r w:rsidR="00E52780">
        <w:rPr>
          <w:rFonts w:ascii="Arial" w:hAnsi="Arial" w:cs="Arial"/>
          <w:bCs/>
        </w:rPr>
        <w:t xml:space="preserve"> </w:t>
      </w:r>
      <w:r w:rsidR="00E52780" w:rsidRPr="000C480E">
        <w:rPr>
          <w:rFonts w:ascii="Arial" w:hAnsi="Arial" w:cs="Arial"/>
          <w:bCs/>
        </w:rPr>
        <w:t xml:space="preserve"> </w:t>
      </w:r>
    </w:p>
    <w:p w14:paraId="5D8BE3E3" w14:textId="7F1C6877" w:rsidR="00E52780" w:rsidRDefault="008C3AD0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2FD73915">
        <w:rPr>
          <w:rFonts w:ascii="Arial" w:hAnsi="Arial" w:cs="Arial"/>
        </w:rPr>
        <w:t xml:space="preserve">opis </w:t>
      </w:r>
      <w:r w:rsidR="00E52780" w:rsidRPr="2FD73915">
        <w:rPr>
          <w:rFonts w:ascii="Arial" w:hAnsi="Arial" w:cs="Arial"/>
        </w:rPr>
        <w:t>sposobu odpowiedzi na pytania badawcze wraz z</w:t>
      </w:r>
      <w:r w:rsidR="4FA7FA4B" w:rsidRPr="2FD73915">
        <w:rPr>
          <w:rFonts w:ascii="Arial" w:hAnsi="Arial" w:cs="Arial"/>
        </w:rPr>
        <w:t>e</w:t>
      </w:r>
      <w:r w:rsidR="00E52780" w:rsidRPr="2FD73915">
        <w:rPr>
          <w:rFonts w:ascii="Arial" w:hAnsi="Arial" w:cs="Arial"/>
        </w:rPr>
        <w:t xml:space="preserve"> wskazaniem sposobu pozyskania danych – do </w:t>
      </w:r>
      <w:r w:rsidR="008E7623" w:rsidRPr="2FD73915">
        <w:rPr>
          <w:rFonts w:ascii="Arial" w:hAnsi="Arial" w:cs="Arial"/>
        </w:rPr>
        <w:t>5</w:t>
      </w:r>
      <w:r w:rsidR="00E52780" w:rsidRPr="2FD73915">
        <w:rPr>
          <w:rFonts w:ascii="Arial" w:hAnsi="Arial" w:cs="Arial"/>
        </w:rPr>
        <w:t xml:space="preserve"> pkt.</w:t>
      </w:r>
      <w:r w:rsidRPr="2FD73915">
        <w:rPr>
          <w:rFonts w:ascii="Arial" w:hAnsi="Arial" w:cs="Arial"/>
        </w:rPr>
        <w:t>;</w:t>
      </w:r>
      <w:r w:rsidR="00E52780" w:rsidRPr="2FD73915">
        <w:rPr>
          <w:rFonts w:ascii="Arial" w:hAnsi="Arial" w:cs="Arial"/>
        </w:rPr>
        <w:t xml:space="preserve"> </w:t>
      </w:r>
    </w:p>
    <w:p w14:paraId="03CC5ADA" w14:textId="65146736" w:rsidR="00310217" w:rsidRPr="000C480E" w:rsidRDefault="008C3AD0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zaproponowanie </w:t>
      </w:r>
      <w:r w:rsidR="00C04E6D" w:rsidRPr="5BBA442C">
        <w:rPr>
          <w:rFonts w:ascii="Arial" w:hAnsi="Arial" w:cs="Arial"/>
        </w:rPr>
        <w:t xml:space="preserve">pytań uszczegóławiających główne pytania badawcze (do </w:t>
      </w:r>
      <w:r w:rsidR="00CF6B6C" w:rsidRPr="5BBA442C">
        <w:rPr>
          <w:rFonts w:ascii="Arial" w:hAnsi="Arial" w:cs="Arial"/>
        </w:rPr>
        <w:t>3</w:t>
      </w:r>
      <w:r w:rsidR="00C04E6D" w:rsidRPr="5BBA442C">
        <w:rPr>
          <w:rFonts w:ascii="Arial" w:hAnsi="Arial" w:cs="Arial"/>
        </w:rPr>
        <w:t xml:space="preserve"> dla każdego pytania głównego) – </w:t>
      </w:r>
      <w:r w:rsidR="69E7BE99" w:rsidRPr="5BBA442C">
        <w:rPr>
          <w:rFonts w:ascii="Arial" w:hAnsi="Arial" w:cs="Arial"/>
        </w:rPr>
        <w:t xml:space="preserve">do </w:t>
      </w:r>
      <w:r w:rsidR="00CF6B6C" w:rsidRPr="5BBA442C">
        <w:rPr>
          <w:rFonts w:ascii="Arial" w:hAnsi="Arial" w:cs="Arial"/>
        </w:rPr>
        <w:t>12</w:t>
      </w:r>
      <w:r w:rsidR="00C04E6D" w:rsidRPr="5BBA442C">
        <w:rPr>
          <w:rFonts w:ascii="Arial" w:hAnsi="Arial" w:cs="Arial"/>
        </w:rPr>
        <w:t xml:space="preserve"> pkt</w:t>
      </w:r>
      <w:r w:rsidR="006B7309">
        <w:rPr>
          <w:rFonts w:ascii="Arial" w:hAnsi="Arial" w:cs="Arial"/>
        </w:rPr>
        <w:t>;</w:t>
      </w:r>
      <w:r w:rsidR="00C04E6D" w:rsidRPr="5BBA442C">
        <w:rPr>
          <w:rFonts w:ascii="Arial" w:hAnsi="Arial" w:cs="Arial"/>
        </w:rPr>
        <w:t xml:space="preserve"> </w:t>
      </w:r>
    </w:p>
    <w:p w14:paraId="5AB26CE8" w14:textId="563BE765" w:rsidR="00E52780" w:rsidRDefault="006B7309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="00E52780" w:rsidRPr="001F17F5">
        <w:rPr>
          <w:rFonts w:ascii="Arial" w:hAnsi="Arial" w:cs="Arial"/>
          <w:bCs/>
        </w:rPr>
        <w:t xml:space="preserve">oncepcja analizy danych </w:t>
      </w:r>
      <w:r w:rsidR="008D5192">
        <w:rPr>
          <w:rFonts w:ascii="Arial" w:hAnsi="Arial" w:cs="Arial"/>
          <w:bCs/>
        </w:rPr>
        <w:t xml:space="preserve">zastanych oraz </w:t>
      </w:r>
      <w:r w:rsidR="00E52780" w:rsidRPr="001F17F5">
        <w:rPr>
          <w:rFonts w:ascii="Arial" w:hAnsi="Arial" w:cs="Arial"/>
          <w:bCs/>
        </w:rPr>
        <w:t xml:space="preserve">wskazanie źródeł – </w:t>
      </w:r>
      <w:r w:rsidR="00E52780">
        <w:rPr>
          <w:rFonts w:ascii="Arial" w:hAnsi="Arial" w:cs="Arial"/>
          <w:bCs/>
        </w:rPr>
        <w:t xml:space="preserve">do </w:t>
      </w:r>
      <w:r w:rsidR="00520E8E">
        <w:rPr>
          <w:rFonts w:ascii="Arial" w:hAnsi="Arial" w:cs="Arial"/>
          <w:bCs/>
        </w:rPr>
        <w:t>6</w:t>
      </w:r>
      <w:r w:rsidR="00E52780" w:rsidRPr="001F17F5">
        <w:rPr>
          <w:rFonts w:ascii="Arial" w:hAnsi="Arial" w:cs="Arial"/>
          <w:bCs/>
        </w:rPr>
        <w:t xml:space="preserve"> pkt</w:t>
      </w:r>
      <w:r w:rsidR="008C3AD0">
        <w:rPr>
          <w:rFonts w:ascii="Arial" w:hAnsi="Arial" w:cs="Arial"/>
          <w:bCs/>
        </w:rPr>
        <w:t>, w tym:</w:t>
      </w:r>
    </w:p>
    <w:p w14:paraId="0A08DA46" w14:textId="65B40224" w:rsidR="00E52780" w:rsidRDefault="008C3AD0" w:rsidP="00584D53">
      <w:pPr>
        <w:pStyle w:val="Akapitzlis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przedstawienie </w:t>
      </w:r>
      <w:r w:rsidR="00E52780">
        <w:rPr>
          <w:rFonts w:ascii="Arial" w:hAnsi="Arial" w:cs="Arial"/>
          <w:bCs/>
        </w:rPr>
        <w:t>sposobu analizy danych zastanych wraz ze wskazanie</w:t>
      </w:r>
      <w:r w:rsidR="0090796F">
        <w:rPr>
          <w:rFonts w:ascii="Arial" w:hAnsi="Arial" w:cs="Arial"/>
          <w:bCs/>
        </w:rPr>
        <w:t>m</w:t>
      </w:r>
      <w:r w:rsidR="00E52780">
        <w:rPr>
          <w:rFonts w:ascii="Arial" w:hAnsi="Arial" w:cs="Arial"/>
          <w:bCs/>
        </w:rPr>
        <w:t xml:space="preserve"> publikacji naukowych, raportów badawczych oraz baz danych – do </w:t>
      </w:r>
      <w:r w:rsidR="00520E8E">
        <w:rPr>
          <w:rFonts w:ascii="Arial" w:hAnsi="Arial" w:cs="Arial"/>
          <w:bCs/>
        </w:rPr>
        <w:t>6</w:t>
      </w:r>
      <w:r w:rsidR="00E52780">
        <w:rPr>
          <w:rFonts w:ascii="Arial" w:hAnsi="Arial" w:cs="Arial"/>
          <w:bCs/>
        </w:rPr>
        <w:t xml:space="preserve"> pkt</w:t>
      </w:r>
      <w:r w:rsidR="006B7309">
        <w:rPr>
          <w:rFonts w:ascii="Arial" w:hAnsi="Arial" w:cs="Arial"/>
          <w:bCs/>
        </w:rPr>
        <w:t>;</w:t>
      </w:r>
    </w:p>
    <w:p w14:paraId="747E85FE" w14:textId="60FAA1B3" w:rsidR="00E52780" w:rsidRPr="001F17F5" w:rsidRDefault="006B7309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52780" w:rsidRPr="5BBA442C">
        <w:rPr>
          <w:rFonts w:ascii="Arial" w:hAnsi="Arial" w:cs="Arial"/>
        </w:rPr>
        <w:t xml:space="preserve">aproponowanie </w:t>
      </w:r>
      <w:r w:rsidR="13224ECC" w:rsidRPr="5BBA442C">
        <w:rPr>
          <w:rFonts w:ascii="Arial" w:hAnsi="Arial" w:cs="Arial"/>
        </w:rPr>
        <w:t xml:space="preserve">1 </w:t>
      </w:r>
      <w:r w:rsidR="00C04E6D" w:rsidRPr="5BBA442C">
        <w:rPr>
          <w:rFonts w:ascii="Arial" w:hAnsi="Arial" w:cs="Arial"/>
        </w:rPr>
        <w:t xml:space="preserve">metody/techniki badawczej lub analitycznej </w:t>
      </w:r>
      <w:r w:rsidR="0090796F" w:rsidRPr="5BBA442C">
        <w:rPr>
          <w:rFonts w:ascii="Arial" w:hAnsi="Arial" w:cs="Arial"/>
        </w:rPr>
        <w:t xml:space="preserve">umożliwiającej </w:t>
      </w:r>
      <w:r w:rsidR="00E52780" w:rsidRPr="5BBA442C">
        <w:rPr>
          <w:rFonts w:ascii="Arial" w:hAnsi="Arial" w:cs="Arial"/>
        </w:rPr>
        <w:t>zdoby</w:t>
      </w:r>
      <w:r w:rsidR="0090796F" w:rsidRPr="5BBA442C">
        <w:rPr>
          <w:rFonts w:ascii="Arial" w:hAnsi="Arial" w:cs="Arial"/>
        </w:rPr>
        <w:t>cie</w:t>
      </w:r>
      <w:r w:rsidR="00E52780" w:rsidRPr="5BBA442C">
        <w:rPr>
          <w:rFonts w:ascii="Arial" w:hAnsi="Arial" w:cs="Arial"/>
        </w:rPr>
        <w:t xml:space="preserve"> dodatkow</w:t>
      </w:r>
      <w:r w:rsidR="0090796F" w:rsidRPr="5BBA442C">
        <w:rPr>
          <w:rFonts w:ascii="Arial" w:hAnsi="Arial" w:cs="Arial"/>
        </w:rPr>
        <w:t>ej</w:t>
      </w:r>
      <w:r w:rsidR="00E52780" w:rsidRPr="5BBA442C">
        <w:rPr>
          <w:rFonts w:ascii="Arial" w:hAnsi="Arial" w:cs="Arial"/>
        </w:rPr>
        <w:t xml:space="preserve"> wiedz</w:t>
      </w:r>
      <w:r w:rsidR="0090796F" w:rsidRPr="5BBA442C">
        <w:rPr>
          <w:rFonts w:ascii="Arial" w:hAnsi="Arial" w:cs="Arial"/>
        </w:rPr>
        <w:t xml:space="preserve">y </w:t>
      </w:r>
      <w:r w:rsidR="00E52780" w:rsidRPr="5BBA442C">
        <w:rPr>
          <w:rFonts w:ascii="Arial" w:hAnsi="Arial" w:cs="Arial"/>
        </w:rPr>
        <w:t>pozwalając</w:t>
      </w:r>
      <w:r w:rsidR="0090796F" w:rsidRPr="5BBA442C">
        <w:rPr>
          <w:rFonts w:ascii="Arial" w:hAnsi="Arial" w:cs="Arial"/>
        </w:rPr>
        <w:t>ej</w:t>
      </w:r>
      <w:r w:rsidR="00E52780" w:rsidRPr="5BBA442C">
        <w:rPr>
          <w:rFonts w:ascii="Arial" w:hAnsi="Arial" w:cs="Arial"/>
        </w:rPr>
        <w:t xml:space="preserve"> udzielić odpowiedzi na postawione pytania badawcze – do</w:t>
      </w:r>
      <w:r w:rsidR="00310217" w:rsidRPr="5BBA442C">
        <w:rPr>
          <w:rFonts w:ascii="Arial" w:hAnsi="Arial" w:cs="Arial"/>
        </w:rPr>
        <w:t xml:space="preserve"> </w:t>
      </w:r>
      <w:r w:rsidR="008E7623" w:rsidRPr="5BBA442C">
        <w:rPr>
          <w:rFonts w:ascii="Arial" w:hAnsi="Arial" w:cs="Arial"/>
        </w:rPr>
        <w:t>4</w:t>
      </w:r>
      <w:r w:rsidR="00E52780" w:rsidRPr="5BBA442C">
        <w:rPr>
          <w:rFonts w:ascii="Arial" w:hAnsi="Arial" w:cs="Arial"/>
        </w:rPr>
        <w:t xml:space="preserve"> pkt</w:t>
      </w:r>
      <w:r>
        <w:rPr>
          <w:rFonts w:ascii="Arial" w:hAnsi="Arial" w:cs="Arial"/>
        </w:rPr>
        <w:t>;</w:t>
      </w:r>
    </w:p>
    <w:p w14:paraId="34E7569D" w14:textId="34DCA8C6" w:rsidR="00E52780" w:rsidRDefault="006B7309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F0B59" w:rsidRPr="5BBA442C">
        <w:rPr>
          <w:rFonts w:ascii="Arial" w:hAnsi="Arial" w:cs="Arial"/>
        </w:rPr>
        <w:t>pisanie sposobu badania przedsiębiorców</w:t>
      </w:r>
      <w:r w:rsidR="007E08D4" w:rsidRPr="5BBA442C">
        <w:rPr>
          <w:rFonts w:ascii="Arial" w:hAnsi="Arial" w:cs="Arial"/>
        </w:rPr>
        <w:t xml:space="preserve"> dot. wpływu pandemii na działalność innowacyjną</w:t>
      </w:r>
      <w:r w:rsidR="00AF0B59" w:rsidRPr="5BBA442C">
        <w:rPr>
          <w:rFonts w:ascii="Arial" w:hAnsi="Arial" w:cs="Arial"/>
        </w:rPr>
        <w:t xml:space="preserve">, w tym przedstawienie </w:t>
      </w:r>
      <w:r w:rsidR="00A0221E" w:rsidRPr="5BBA442C">
        <w:rPr>
          <w:rFonts w:ascii="Arial" w:hAnsi="Arial" w:cs="Arial"/>
        </w:rPr>
        <w:t>sposob</w:t>
      </w:r>
      <w:r w:rsidR="00C04E6D" w:rsidRPr="5BBA442C">
        <w:rPr>
          <w:rFonts w:ascii="Arial" w:hAnsi="Arial" w:cs="Arial"/>
        </w:rPr>
        <w:t>u</w:t>
      </w:r>
      <w:r w:rsidR="00A0221E" w:rsidRPr="5BBA442C">
        <w:rPr>
          <w:rFonts w:ascii="Arial" w:hAnsi="Arial" w:cs="Arial"/>
        </w:rPr>
        <w:t xml:space="preserve"> operacjonalizacji zagadnienia działalności innowacyjnej oraz </w:t>
      </w:r>
      <w:r w:rsidR="00C04E6D" w:rsidRPr="5BBA442C">
        <w:rPr>
          <w:rFonts w:ascii="Arial" w:hAnsi="Arial" w:cs="Arial"/>
        </w:rPr>
        <w:t xml:space="preserve">pomiary wpływu pandemii na ten obszar działalności </w:t>
      </w:r>
      <w:r w:rsidR="00E52780" w:rsidRPr="5BBA442C">
        <w:rPr>
          <w:rFonts w:ascii="Arial" w:hAnsi="Arial" w:cs="Arial"/>
        </w:rPr>
        <w:t xml:space="preserve">– </w:t>
      </w:r>
      <w:r w:rsidR="00310217" w:rsidRPr="5BBA442C">
        <w:rPr>
          <w:rFonts w:ascii="Arial" w:hAnsi="Arial" w:cs="Arial"/>
        </w:rPr>
        <w:t xml:space="preserve">do </w:t>
      </w:r>
      <w:r w:rsidR="00491427" w:rsidRPr="5BBA442C">
        <w:rPr>
          <w:rFonts w:ascii="Arial" w:hAnsi="Arial" w:cs="Arial"/>
        </w:rPr>
        <w:t>10</w:t>
      </w:r>
      <w:r w:rsidR="00362CE4" w:rsidRPr="5BBA442C">
        <w:rPr>
          <w:rFonts w:ascii="Arial" w:hAnsi="Arial" w:cs="Arial"/>
        </w:rPr>
        <w:t xml:space="preserve"> </w:t>
      </w:r>
      <w:r w:rsidR="00E52780" w:rsidRPr="5BBA442C">
        <w:rPr>
          <w:rFonts w:ascii="Arial" w:hAnsi="Arial" w:cs="Arial"/>
        </w:rPr>
        <w:t>pkt</w:t>
      </w:r>
      <w:r>
        <w:rPr>
          <w:rFonts w:ascii="Arial" w:hAnsi="Arial" w:cs="Arial"/>
        </w:rPr>
        <w:t>;</w:t>
      </w:r>
      <w:r w:rsidR="00E52780" w:rsidRPr="5BBA442C">
        <w:rPr>
          <w:rFonts w:ascii="Arial" w:hAnsi="Arial" w:cs="Arial"/>
        </w:rPr>
        <w:t xml:space="preserve"> </w:t>
      </w:r>
    </w:p>
    <w:p w14:paraId="14D9038D" w14:textId="069D7E8A" w:rsidR="008E7623" w:rsidRPr="001F17F5" w:rsidRDefault="006B7309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A53F25">
        <w:rPr>
          <w:rFonts w:ascii="Arial" w:hAnsi="Arial" w:cs="Arial"/>
          <w:bCs/>
        </w:rPr>
        <w:t>pracowanie</w:t>
      </w:r>
      <w:r w:rsidR="00383063">
        <w:rPr>
          <w:rFonts w:ascii="Arial" w:hAnsi="Arial" w:cs="Arial"/>
          <w:bCs/>
        </w:rPr>
        <w:t xml:space="preserve"> sposobu</w:t>
      </w:r>
      <w:r w:rsidR="00362CE4">
        <w:rPr>
          <w:rFonts w:ascii="Arial" w:hAnsi="Arial" w:cs="Arial"/>
          <w:bCs/>
        </w:rPr>
        <w:t xml:space="preserve"> </w:t>
      </w:r>
      <w:r w:rsidR="00383063">
        <w:rPr>
          <w:rFonts w:ascii="Arial" w:hAnsi="Arial" w:cs="Arial"/>
          <w:bCs/>
        </w:rPr>
        <w:t>realizacji</w:t>
      </w:r>
      <w:r w:rsidR="00362CE4">
        <w:rPr>
          <w:rFonts w:ascii="Arial" w:hAnsi="Arial" w:cs="Arial"/>
          <w:bCs/>
        </w:rPr>
        <w:t xml:space="preserve"> badania</w:t>
      </w:r>
      <w:r w:rsidR="00383063">
        <w:rPr>
          <w:rFonts w:ascii="Arial" w:hAnsi="Arial" w:cs="Arial"/>
          <w:bCs/>
        </w:rPr>
        <w:t xml:space="preserve"> prognostycznego</w:t>
      </w:r>
      <w:r w:rsidR="00362CE4">
        <w:rPr>
          <w:rFonts w:ascii="Arial" w:hAnsi="Arial" w:cs="Arial"/>
          <w:bCs/>
        </w:rPr>
        <w:t xml:space="preserve"> </w:t>
      </w:r>
      <w:r w:rsidR="00BA198F">
        <w:rPr>
          <w:rFonts w:ascii="Arial" w:hAnsi="Arial" w:cs="Arial"/>
          <w:bCs/>
        </w:rPr>
        <w:t xml:space="preserve">(np. </w:t>
      </w:r>
      <w:r w:rsidR="00362CE4">
        <w:rPr>
          <w:rFonts w:ascii="Arial" w:hAnsi="Arial" w:cs="Arial"/>
          <w:bCs/>
        </w:rPr>
        <w:t>foresight</w:t>
      </w:r>
      <w:r w:rsidR="00BA198F">
        <w:rPr>
          <w:rFonts w:ascii="Arial" w:hAnsi="Arial" w:cs="Arial"/>
          <w:bCs/>
        </w:rPr>
        <w:t>)</w:t>
      </w:r>
      <w:r w:rsidR="00362CE4">
        <w:rPr>
          <w:rFonts w:ascii="Arial" w:hAnsi="Arial" w:cs="Arial"/>
          <w:bCs/>
        </w:rPr>
        <w:t xml:space="preserve"> </w:t>
      </w:r>
      <w:r w:rsidR="00491427">
        <w:rPr>
          <w:rFonts w:ascii="Arial" w:hAnsi="Arial" w:cs="Arial"/>
          <w:bCs/>
        </w:rPr>
        <w:t>–</w:t>
      </w:r>
      <w:r w:rsidR="00362CE4">
        <w:rPr>
          <w:rFonts w:ascii="Arial" w:hAnsi="Arial" w:cs="Arial"/>
          <w:bCs/>
        </w:rPr>
        <w:t xml:space="preserve"> </w:t>
      </w:r>
      <w:r w:rsidR="007F20EE">
        <w:rPr>
          <w:rFonts w:ascii="Arial" w:hAnsi="Arial" w:cs="Arial"/>
          <w:bCs/>
        </w:rPr>
        <w:t xml:space="preserve">do </w:t>
      </w:r>
      <w:r w:rsidR="00491427">
        <w:rPr>
          <w:rFonts w:ascii="Arial" w:hAnsi="Arial" w:cs="Arial"/>
          <w:bCs/>
        </w:rPr>
        <w:t>15 pkt.</w:t>
      </w:r>
    </w:p>
    <w:p w14:paraId="29F289E5" w14:textId="77777777" w:rsidR="00E52780" w:rsidRDefault="00E52780" w:rsidP="00584D53">
      <w:pPr>
        <w:pStyle w:val="Akapitzlist"/>
        <w:rPr>
          <w:rFonts w:ascii="Arial" w:hAnsi="Arial" w:cs="Arial"/>
          <w:bCs/>
        </w:rPr>
      </w:pPr>
    </w:p>
    <w:p w14:paraId="4BE35E1C" w14:textId="630C38B1" w:rsidR="008F3638" w:rsidRDefault="008F3638" w:rsidP="00584D53">
      <w:pPr>
        <w:pStyle w:val="Akapitzlist"/>
        <w:rPr>
          <w:rFonts w:ascii="Arial" w:hAnsi="Arial" w:cs="Arial"/>
          <w:b/>
          <w:bCs/>
        </w:rPr>
      </w:pPr>
    </w:p>
    <w:p w14:paraId="66E7BFDB" w14:textId="77777777" w:rsidR="006B7309" w:rsidRPr="0038292C" w:rsidRDefault="006B7309" w:rsidP="00584D53">
      <w:pPr>
        <w:pStyle w:val="Akapitzlist"/>
        <w:rPr>
          <w:rFonts w:ascii="Arial" w:hAnsi="Arial" w:cs="Arial"/>
          <w:b/>
          <w:bCs/>
        </w:rPr>
      </w:pPr>
    </w:p>
    <w:p w14:paraId="780018D5" w14:textId="7BC3AB6C" w:rsidR="001D364A" w:rsidRPr="002F63A9" w:rsidRDefault="001D364A" w:rsidP="00584D53">
      <w:pPr>
        <w:pStyle w:val="Nagwek2"/>
      </w:pPr>
      <w:bookmarkStart w:id="42" w:name="_Toc68603007"/>
      <w:r w:rsidRPr="002F63A9">
        <w:rPr>
          <w:lang w:eastAsia="pl-PL"/>
        </w:rPr>
        <w:t>OKREŚLENIE AKTUALNYCH I PRZYSZŁYCH POTRZEB ORAZ MOŻLIWOŚCI TECHNOLOGICZNYCH</w:t>
      </w:r>
      <w:r w:rsidR="0023465B">
        <w:rPr>
          <w:lang w:eastAsia="pl-PL"/>
        </w:rPr>
        <w:t xml:space="preserve"> </w:t>
      </w:r>
      <w:r w:rsidRPr="002F63A9">
        <w:rPr>
          <w:lang w:eastAsia="pl-PL"/>
        </w:rPr>
        <w:t>W</w:t>
      </w:r>
      <w:r w:rsidR="002F63A9">
        <w:rPr>
          <w:lang w:eastAsia="pl-PL"/>
        </w:rPr>
        <w:t> </w:t>
      </w:r>
      <w:r w:rsidR="008B5F62">
        <w:rPr>
          <w:lang w:eastAsia="pl-PL"/>
        </w:rPr>
        <w:t>ZAKRESIE CYFRYZACJI PRZEDSIĘBIORSTW ORAZ TRANFORMACJI GOSPODARKI W KIERUNKU PRZEMYSŁU 4.0.</w:t>
      </w:r>
      <w:r w:rsidR="008B5F62">
        <w:rPr>
          <w:rStyle w:val="Odwoanieprzypisudolnego"/>
          <w:rFonts w:eastAsia="Times New Roman" w:cs="Arial"/>
          <w:b w:val="0"/>
          <w:bCs/>
          <w:sz w:val="24"/>
          <w:szCs w:val="24"/>
          <w:lang w:eastAsia="pl-PL"/>
        </w:rPr>
        <w:footnoteReference w:id="42"/>
      </w:r>
      <w:bookmarkEnd w:id="42"/>
    </w:p>
    <w:p w14:paraId="0A4AE1C7" w14:textId="63B8216D" w:rsidR="008B3E6A" w:rsidRDefault="008B3E6A" w:rsidP="00584D53">
      <w:pPr>
        <w:pStyle w:val="Akapitzlist"/>
        <w:rPr>
          <w:rFonts w:ascii="Arial" w:hAnsi="Arial" w:cs="Arial"/>
          <w:b/>
          <w:bCs/>
        </w:rPr>
      </w:pPr>
    </w:p>
    <w:p w14:paraId="29E74FE1" w14:textId="77777777" w:rsidR="006B7309" w:rsidRDefault="006B7309" w:rsidP="00584D53">
      <w:pPr>
        <w:pStyle w:val="Akapitzlist"/>
        <w:rPr>
          <w:rFonts w:ascii="Arial" w:hAnsi="Arial" w:cs="Arial"/>
          <w:b/>
          <w:bCs/>
        </w:rPr>
      </w:pPr>
    </w:p>
    <w:p w14:paraId="775FF03F" w14:textId="77777777" w:rsidR="00ED4D72" w:rsidRPr="00F908F4" w:rsidRDefault="00ED4D72" w:rsidP="00F908F4">
      <w:pPr>
        <w:pStyle w:val="Nagwek3"/>
        <w:numPr>
          <w:ilvl w:val="0"/>
          <w:numId w:val="39"/>
        </w:numPr>
        <w:rPr>
          <w:u w:val="single"/>
        </w:rPr>
      </w:pPr>
      <w:bookmarkStart w:id="43" w:name="_Toc68603008"/>
      <w:r w:rsidRPr="00F908F4">
        <w:rPr>
          <w:rStyle w:val="Nagwek3Znak"/>
          <w:rFonts w:eastAsia="Calibri"/>
          <w:b/>
          <w:bCs/>
        </w:rPr>
        <w:t>Opis i uzasadnienie badania</w:t>
      </w:r>
      <w:r w:rsidRPr="00F908F4">
        <w:rPr>
          <w:u w:val="single"/>
        </w:rPr>
        <w:t>.</w:t>
      </w:r>
      <w:bookmarkEnd w:id="43"/>
    </w:p>
    <w:p w14:paraId="4DE3D7C4" w14:textId="3AB8C9B2" w:rsidR="00C53DDD" w:rsidRDefault="004B0FFC" w:rsidP="00584D53">
      <w:p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Badanie </w:t>
      </w:r>
      <w:r w:rsidR="00E15AC2" w:rsidRPr="5BBA442C">
        <w:rPr>
          <w:rFonts w:ascii="Arial" w:hAnsi="Arial" w:cs="Arial"/>
        </w:rPr>
        <w:t xml:space="preserve">dotyczy </w:t>
      </w:r>
      <w:r w:rsidR="00791932" w:rsidRPr="5BBA442C">
        <w:rPr>
          <w:rFonts w:ascii="Arial" w:hAnsi="Arial" w:cs="Arial"/>
        </w:rPr>
        <w:t xml:space="preserve">diagnozy sytuacji w województwie mazowieckim w zakresie cyfryzacji </w:t>
      </w:r>
      <w:r w:rsidR="00866490" w:rsidRPr="5BBA442C">
        <w:rPr>
          <w:rFonts w:ascii="Arial" w:hAnsi="Arial" w:cs="Arial"/>
        </w:rPr>
        <w:t>i</w:t>
      </w:r>
      <w:r w:rsidR="002E5E48" w:rsidRPr="5BBA442C">
        <w:rPr>
          <w:rFonts w:ascii="Arial" w:hAnsi="Arial" w:cs="Arial"/>
        </w:rPr>
        <w:t> </w:t>
      </w:r>
      <w:r w:rsidR="00866490" w:rsidRPr="5BBA442C">
        <w:rPr>
          <w:rFonts w:ascii="Arial" w:hAnsi="Arial" w:cs="Arial"/>
        </w:rPr>
        <w:t>transformacji</w:t>
      </w:r>
      <w:r w:rsidR="00791932" w:rsidRPr="5BBA442C">
        <w:rPr>
          <w:rFonts w:ascii="Arial" w:hAnsi="Arial" w:cs="Arial"/>
        </w:rPr>
        <w:t xml:space="preserve"> gospodarki w kierunku koncepcji Przemysł</w:t>
      </w:r>
      <w:r w:rsidR="61A3D5A7" w:rsidRPr="5BBA442C">
        <w:rPr>
          <w:rFonts w:ascii="Arial" w:hAnsi="Arial" w:cs="Arial"/>
        </w:rPr>
        <w:t>u</w:t>
      </w:r>
      <w:r w:rsidR="00791932" w:rsidRPr="5BBA442C">
        <w:rPr>
          <w:rFonts w:ascii="Arial" w:hAnsi="Arial" w:cs="Arial"/>
        </w:rPr>
        <w:t xml:space="preserve"> 4.0</w:t>
      </w:r>
      <w:r w:rsidR="007B6B12" w:rsidRPr="5BBA442C">
        <w:rPr>
          <w:rFonts w:ascii="Arial" w:hAnsi="Arial" w:cs="Arial"/>
        </w:rPr>
        <w:t xml:space="preserve"> z uwzględnieniem podziału</w:t>
      </w:r>
      <w:r w:rsidR="009E5DB0">
        <w:rPr>
          <w:rFonts w:ascii="Arial" w:hAnsi="Arial" w:cs="Arial"/>
        </w:rPr>
        <w:t xml:space="preserve"> statystycznego</w:t>
      </w:r>
      <w:r w:rsidR="007B6B12" w:rsidRPr="5BBA442C">
        <w:rPr>
          <w:rFonts w:ascii="Arial" w:hAnsi="Arial" w:cs="Arial"/>
        </w:rPr>
        <w:t xml:space="preserve"> na NUTS 2</w:t>
      </w:r>
      <w:r w:rsidR="00791932" w:rsidRPr="5BBA442C">
        <w:rPr>
          <w:rFonts w:ascii="Arial" w:hAnsi="Arial" w:cs="Arial"/>
        </w:rPr>
        <w:t xml:space="preserve">. </w:t>
      </w:r>
      <w:r w:rsidR="002E5E48" w:rsidRPr="5BBA442C">
        <w:rPr>
          <w:rFonts w:ascii="Arial" w:hAnsi="Arial" w:cs="Arial"/>
        </w:rPr>
        <w:t xml:space="preserve">Dodatkowym zagadnieniem będzie również prognoza oraz określenie 3 </w:t>
      </w:r>
      <w:r w:rsidR="5169ECBC" w:rsidRPr="5BBA442C">
        <w:rPr>
          <w:rFonts w:ascii="Arial" w:hAnsi="Arial" w:cs="Arial"/>
        </w:rPr>
        <w:t xml:space="preserve">możliwych </w:t>
      </w:r>
      <w:r w:rsidR="002E5E48" w:rsidRPr="5BBA442C">
        <w:rPr>
          <w:rFonts w:ascii="Arial" w:hAnsi="Arial" w:cs="Arial"/>
        </w:rPr>
        <w:t xml:space="preserve">scenariuszy rozwoju </w:t>
      </w:r>
      <w:r w:rsidR="000F77F5">
        <w:rPr>
          <w:rFonts w:ascii="Arial" w:hAnsi="Arial" w:cs="Arial"/>
        </w:rPr>
        <w:t>transformacji cyfrowej</w:t>
      </w:r>
      <w:r w:rsidR="002E5E48" w:rsidRPr="5BBA442C">
        <w:rPr>
          <w:rFonts w:ascii="Arial" w:hAnsi="Arial" w:cs="Arial"/>
        </w:rPr>
        <w:t xml:space="preserve"> do 2030 roku. </w:t>
      </w:r>
    </w:p>
    <w:p w14:paraId="5E1E93BE" w14:textId="77777777" w:rsidR="006B7309" w:rsidRPr="001F17F5" w:rsidRDefault="006B7309" w:rsidP="00584D53">
      <w:pPr>
        <w:rPr>
          <w:rFonts w:ascii="Arial" w:hAnsi="Arial" w:cs="Arial"/>
          <w:u w:val="single"/>
        </w:rPr>
      </w:pPr>
    </w:p>
    <w:p w14:paraId="71887BE7" w14:textId="365EADF3" w:rsidR="00ED4D72" w:rsidRPr="00F908F4" w:rsidRDefault="00ED4D72" w:rsidP="00F908F4">
      <w:pPr>
        <w:pStyle w:val="Nagwek3"/>
        <w:rPr>
          <w:rFonts w:asciiTheme="minorHAnsi" w:eastAsiaTheme="minorEastAsia" w:hAnsiTheme="minorHAnsi" w:cstheme="minorBidi"/>
        </w:rPr>
      </w:pPr>
      <w:bookmarkStart w:id="44" w:name="_Toc68603009"/>
      <w:r w:rsidRPr="00E000FF">
        <w:t>Cel badania</w:t>
      </w:r>
      <w:bookmarkEnd w:id="44"/>
    </w:p>
    <w:p w14:paraId="2E8D269F" w14:textId="77777777" w:rsidR="00F26FFC" w:rsidRDefault="00F26FFC" w:rsidP="00584D53">
      <w:pPr>
        <w:pStyle w:val="Akapitzlist"/>
        <w:rPr>
          <w:rFonts w:ascii="Arial" w:hAnsi="Arial" w:cs="Arial"/>
          <w:u w:val="single"/>
        </w:rPr>
      </w:pPr>
    </w:p>
    <w:p w14:paraId="12FDD94D" w14:textId="5178E92A" w:rsidR="00F26FFC" w:rsidRDefault="00B45719" w:rsidP="00584D53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26FFC" w:rsidRPr="00F26FFC">
        <w:rPr>
          <w:rFonts w:ascii="Arial" w:hAnsi="Arial" w:cs="Arial"/>
        </w:rPr>
        <w:t>iagnoza aktualnej sytuacji implementacji rozwiązań Przemysłu 4.0 wśród przedsiębiorstw na Mazowszu w kontekście</w:t>
      </w:r>
      <w:r w:rsidR="00F26FFC">
        <w:rPr>
          <w:rFonts w:ascii="Arial" w:hAnsi="Arial" w:cs="Arial"/>
        </w:rPr>
        <w:t xml:space="preserve"> </w:t>
      </w:r>
      <w:r w:rsidR="00F26FFC" w:rsidRPr="00F26FFC">
        <w:rPr>
          <w:rFonts w:ascii="Arial" w:hAnsi="Arial" w:cs="Arial"/>
        </w:rPr>
        <w:t>postępów światowych z wykorzystaniem opracowanej metodologii</w:t>
      </w:r>
      <w:r>
        <w:rPr>
          <w:rFonts w:ascii="Arial" w:hAnsi="Arial" w:cs="Arial"/>
        </w:rPr>
        <w:t>;</w:t>
      </w:r>
    </w:p>
    <w:p w14:paraId="7F3EF499" w14:textId="5D59DD07" w:rsidR="00F26FFC" w:rsidRDefault="00B45719" w:rsidP="00584D53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26FFC" w:rsidRPr="00F26FFC">
        <w:rPr>
          <w:rFonts w:ascii="Arial" w:hAnsi="Arial" w:cs="Arial"/>
        </w:rPr>
        <w:t>iagnoza potrzeb i możliwości przedsiębiorstw Mazowsza w zakresie przystąpienia do transformacji</w:t>
      </w:r>
      <w:r w:rsidR="00F26FFC">
        <w:rPr>
          <w:rFonts w:ascii="Arial" w:hAnsi="Arial" w:cs="Arial"/>
        </w:rPr>
        <w:t xml:space="preserve"> </w:t>
      </w:r>
      <w:r w:rsidR="00F26FFC" w:rsidRPr="00F26FFC">
        <w:rPr>
          <w:rFonts w:ascii="Arial" w:hAnsi="Arial" w:cs="Arial"/>
        </w:rPr>
        <w:t>cyfrowej</w:t>
      </w:r>
      <w:r>
        <w:rPr>
          <w:rFonts w:ascii="Arial" w:hAnsi="Arial" w:cs="Arial"/>
        </w:rPr>
        <w:t>;</w:t>
      </w:r>
    </w:p>
    <w:p w14:paraId="5A0342F9" w14:textId="05AD5828" w:rsidR="00F26FFC" w:rsidRDefault="00B45719" w:rsidP="00584D53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26FFC" w:rsidRPr="00F26FFC">
        <w:rPr>
          <w:rFonts w:ascii="Arial" w:hAnsi="Arial" w:cs="Arial"/>
        </w:rPr>
        <w:t>kreślenie potrzeb w zakresie technologii, wsparcia</w:t>
      </w:r>
      <w:r w:rsidR="00EE0BD9">
        <w:rPr>
          <w:rFonts w:ascii="Arial" w:hAnsi="Arial" w:cs="Arial"/>
        </w:rPr>
        <w:t xml:space="preserve"> ze strony władz województwa</w:t>
      </w:r>
      <w:r w:rsidR="00F26FFC" w:rsidRPr="00F26FFC">
        <w:rPr>
          <w:rFonts w:ascii="Arial" w:hAnsi="Arial" w:cs="Arial"/>
        </w:rPr>
        <w:t>, finansowania, niezbędnego do zainicjowania i przyspieszenia</w:t>
      </w:r>
      <w:r w:rsidR="00F26FFC">
        <w:rPr>
          <w:rFonts w:ascii="Arial" w:hAnsi="Arial" w:cs="Arial"/>
        </w:rPr>
        <w:t xml:space="preserve"> </w:t>
      </w:r>
      <w:r w:rsidR="00F26FFC" w:rsidRPr="00F26FFC">
        <w:rPr>
          <w:rFonts w:ascii="Arial" w:hAnsi="Arial" w:cs="Arial"/>
        </w:rPr>
        <w:t>transformacji cyfrowej gospodarki Mazowsza</w:t>
      </w:r>
      <w:r>
        <w:rPr>
          <w:rFonts w:ascii="Arial" w:hAnsi="Arial" w:cs="Arial"/>
        </w:rPr>
        <w:t>;</w:t>
      </w:r>
    </w:p>
    <w:p w14:paraId="1C0650CB" w14:textId="20E35329" w:rsidR="00ED4D72" w:rsidRDefault="00B45719" w:rsidP="00584D53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26FFC" w:rsidRPr="00F26FFC">
        <w:rPr>
          <w:rFonts w:ascii="Arial" w:hAnsi="Arial" w:cs="Arial"/>
        </w:rPr>
        <w:t xml:space="preserve">kreślenie kierunków rozwoju, w tym technologii, niezbędnych do dalszego wzrostu gospodarki cyfrowej </w:t>
      </w:r>
      <w:r w:rsidR="000703B2">
        <w:rPr>
          <w:rFonts w:ascii="Arial" w:hAnsi="Arial" w:cs="Arial"/>
        </w:rPr>
        <w:t>do 2030 roku</w:t>
      </w:r>
      <w:r w:rsidR="00F26FFC">
        <w:rPr>
          <w:rFonts w:ascii="Arial" w:hAnsi="Arial" w:cs="Arial"/>
        </w:rPr>
        <w:t>.</w:t>
      </w:r>
    </w:p>
    <w:p w14:paraId="5C4CAA0E" w14:textId="4A8A2E69" w:rsidR="003F37EF" w:rsidRDefault="003F37EF" w:rsidP="00584D53">
      <w:pPr>
        <w:pStyle w:val="Akapitzlist"/>
        <w:rPr>
          <w:rFonts w:ascii="Arial" w:hAnsi="Arial" w:cs="Arial"/>
        </w:rPr>
      </w:pPr>
    </w:p>
    <w:p w14:paraId="322345B1" w14:textId="5B6BC42E" w:rsidR="008B28A3" w:rsidRDefault="008B28A3" w:rsidP="00584D53">
      <w:pPr>
        <w:pStyle w:val="Akapitzlist"/>
        <w:rPr>
          <w:rFonts w:ascii="Arial" w:hAnsi="Arial" w:cs="Arial"/>
        </w:rPr>
      </w:pPr>
    </w:p>
    <w:p w14:paraId="50520AC0" w14:textId="77777777" w:rsidR="00420D60" w:rsidRPr="003F37EF" w:rsidRDefault="00420D60" w:rsidP="00584D53">
      <w:pPr>
        <w:pStyle w:val="Akapitzlist"/>
        <w:rPr>
          <w:rFonts w:ascii="Arial" w:hAnsi="Arial" w:cs="Arial"/>
        </w:rPr>
      </w:pPr>
    </w:p>
    <w:p w14:paraId="5D6BAF16" w14:textId="53BDEAA5" w:rsidR="6C925D22" w:rsidRPr="00E000FF" w:rsidRDefault="3214FCF7" w:rsidP="00F908F4">
      <w:pPr>
        <w:pStyle w:val="Nagwek3"/>
        <w:rPr>
          <w:rFonts w:asciiTheme="minorHAnsi" w:eastAsiaTheme="minorEastAsia" w:hAnsiTheme="minorHAnsi" w:cstheme="minorBidi"/>
        </w:rPr>
      </w:pPr>
      <w:bookmarkStart w:id="45" w:name="_Toc68603010"/>
      <w:r w:rsidRPr="00E000FF">
        <w:t>Minimalny zakres pytań ewaluacyjnych/zagadnień badawczych</w:t>
      </w:r>
      <w:bookmarkEnd w:id="45"/>
    </w:p>
    <w:p w14:paraId="3E5241DB" w14:textId="77777777" w:rsidR="00ED4D72" w:rsidRPr="00960B30" w:rsidRDefault="00ED4D72" w:rsidP="00584D53">
      <w:pPr>
        <w:pStyle w:val="Akapitzlist"/>
        <w:rPr>
          <w:rFonts w:ascii="Arial" w:hAnsi="Arial" w:cs="Arial"/>
          <w:bCs/>
        </w:rPr>
      </w:pPr>
    </w:p>
    <w:p w14:paraId="66B7B202" w14:textId="3EE26CB4" w:rsidR="00426917" w:rsidRPr="00506980" w:rsidRDefault="00DF627A" w:rsidP="00584D53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Jaki </w:t>
      </w:r>
      <w:r w:rsidR="00791CA3" w:rsidRPr="5BBA442C">
        <w:rPr>
          <w:rFonts w:ascii="Arial" w:hAnsi="Arial" w:cs="Arial"/>
        </w:rPr>
        <w:t xml:space="preserve">odsetek </w:t>
      </w:r>
      <w:r w:rsidR="54C49AC3" w:rsidRPr="5BBA442C">
        <w:rPr>
          <w:rFonts w:ascii="Arial" w:hAnsi="Arial" w:cs="Arial"/>
        </w:rPr>
        <w:t xml:space="preserve">mazowieckich </w:t>
      </w:r>
      <w:r w:rsidR="00791CA3" w:rsidRPr="5BBA442C">
        <w:rPr>
          <w:rFonts w:ascii="Arial" w:hAnsi="Arial" w:cs="Arial"/>
        </w:rPr>
        <w:t xml:space="preserve">przedsiębiorców </w:t>
      </w:r>
      <w:r w:rsidR="00302E7C" w:rsidRPr="5BBA442C">
        <w:rPr>
          <w:rFonts w:ascii="Arial" w:hAnsi="Arial" w:cs="Arial"/>
        </w:rPr>
        <w:t>stosuje rozwiązania Przemysłu 4.0</w:t>
      </w:r>
      <w:r w:rsidR="00754D21" w:rsidRPr="5BBA442C">
        <w:rPr>
          <w:rFonts w:ascii="Arial" w:hAnsi="Arial" w:cs="Arial"/>
        </w:rPr>
        <w:t xml:space="preserve">? </w:t>
      </w:r>
      <w:r w:rsidR="00506980" w:rsidRPr="5BBA442C">
        <w:rPr>
          <w:rFonts w:ascii="Arial" w:hAnsi="Arial" w:cs="Arial"/>
        </w:rPr>
        <w:t>Jakie rozwiązania są stosowane przez przedsiębiorców? J</w:t>
      </w:r>
      <w:r w:rsidR="00754D21" w:rsidRPr="5BBA442C">
        <w:rPr>
          <w:rFonts w:ascii="Arial" w:hAnsi="Arial" w:cs="Arial"/>
        </w:rPr>
        <w:t>akie są bariery wdrażania takich rozwiązań?</w:t>
      </w:r>
      <w:r w:rsidR="00BB765A" w:rsidRPr="5BBA442C">
        <w:rPr>
          <w:rFonts w:ascii="Arial" w:hAnsi="Arial" w:cs="Arial"/>
        </w:rPr>
        <w:t xml:space="preserve"> Skąd one wynikają? Jakie działania mogą podjąć władze województwa mazowieckiego w celu ich niwelowania?</w:t>
      </w:r>
    </w:p>
    <w:p w14:paraId="794124C1" w14:textId="328E0DBA" w:rsidR="00DF627A" w:rsidRDefault="00E922DB" w:rsidP="00584D53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Jaki jest poziom gotowości </w:t>
      </w:r>
      <w:r w:rsidR="53B3D91E" w:rsidRPr="5BBA442C">
        <w:rPr>
          <w:rFonts w:ascii="Arial" w:hAnsi="Arial" w:cs="Arial"/>
        </w:rPr>
        <w:t xml:space="preserve">mazowieckich </w:t>
      </w:r>
      <w:r w:rsidRPr="5BBA442C">
        <w:rPr>
          <w:rFonts w:ascii="Arial" w:hAnsi="Arial" w:cs="Arial"/>
        </w:rPr>
        <w:t>przedsiębiorstw do przystąpienia do gospodarki Przemysł</w:t>
      </w:r>
      <w:r w:rsidR="370C0742" w:rsidRPr="5BBA442C">
        <w:rPr>
          <w:rFonts w:ascii="Arial" w:hAnsi="Arial" w:cs="Arial"/>
        </w:rPr>
        <w:t>u</w:t>
      </w:r>
      <w:r w:rsidRPr="5BBA442C">
        <w:rPr>
          <w:rFonts w:ascii="Arial" w:hAnsi="Arial" w:cs="Arial"/>
        </w:rPr>
        <w:t xml:space="preserve"> 4.0.?</w:t>
      </w:r>
    </w:p>
    <w:p w14:paraId="69CC1B26" w14:textId="7249A129" w:rsidR="007173EF" w:rsidRDefault="009A71F2" w:rsidP="00584D53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Jakie potrzeby mają </w:t>
      </w:r>
      <w:r w:rsidR="009C554B" w:rsidRPr="5BBA442C">
        <w:rPr>
          <w:rFonts w:ascii="Arial" w:hAnsi="Arial" w:cs="Arial"/>
        </w:rPr>
        <w:t>przedsiębiorcy</w:t>
      </w:r>
      <w:r w:rsidR="7E80BB11" w:rsidRPr="5BBA442C">
        <w:rPr>
          <w:rFonts w:ascii="Arial" w:hAnsi="Arial" w:cs="Arial"/>
        </w:rPr>
        <w:t xml:space="preserve"> Mazowsza</w:t>
      </w:r>
      <w:r w:rsidR="009C554B" w:rsidRPr="5BBA442C">
        <w:rPr>
          <w:rFonts w:ascii="Arial" w:hAnsi="Arial" w:cs="Arial"/>
        </w:rPr>
        <w:t xml:space="preserve">, aby przystąpić do transformacji cyfrowej? </w:t>
      </w:r>
    </w:p>
    <w:p w14:paraId="56482FEE" w14:textId="69357851" w:rsidR="009A71F2" w:rsidRDefault="009C554B" w:rsidP="00584D53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Jak władze regionu mogą wspierać </w:t>
      </w:r>
      <w:r w:rsidR="007173EF" w:rsidRPr="5BBA442C">
        <w:rPr>
          <w:rFonts w:ascii="Arial" w:hAnsi="Arial" w:cs="Arial"/>
        </w:rPr>
        <w:t xml:space="preserve">proces cyfryzacji i transformacji przedsiębiorstw </w:t>
      </w:r>
      <w:r w:rsidR="00420D60">
        <w:rPr>
          <w:rFonts w:ascii="Arial" w:hAnsi="Arial" w:cs="Arial"/>
        </w:rPr>
        <w:br/>
      </w:r>
      <w:r w:rsidR="007173EF" w:rsidRPr="5BBA442C">
        <w:rPr>
          <w:rFonts w:ascii="Arial" w:hAnsi="Arial" w:cs="Arial"/>
        </w:rPr>
        <w:t>w kierunku koncepcji Przemysł</w:t>
      </w:r>
      <w:r w:rsidR="492C5188" w:rsidRPr="5BBA442C">
        <w:rPr>
          <w:rFonts w:ascii="Arial" w:hAnsi="Arial" w:cs="Arial"/>
        </w:rPr>
        <w:t>u</w:t>
      </w:r>
      <w:r w:rsidR="007173EF" w:rsidRPr="5BBA442C">
        <w:rPr>
          <w:rFonts w:ascii="Arial" w:hAnsi="Arial" w:cs="Arial"/>
        </w:rPr>
        <w:t xml:space="preserve"> 4.0.</w:t>
      </w:r>
      <w:r w:rsidR="00E819A0" w:rsidRPr="5BBA442C">
        <w:rPr>
          <w:rFonts w:ascii="Arial" w:hAnsi="Arial" w:cs="Arial"/>
        </w:rPr>
        <w:t>?</w:t>
      </w:r>
    </w:p>
    <w:p w14:paraId="2A7030EA" w14:textId="7673531F" w:rsidR="00CA48B4" w:rsidRDefault="00426917" w:rsidP="00584D53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046801">
        <w:rPr>
          <w:rFonts w:ascii="Arial" w:hAnsi="Arial" w:cs="Arial"/>
        </w:rPr>
        <w:t>będzie rozwijać się sytuacja w województwie mazowieckim w obszarze Przemysłu 4.0.? Jaki scenariusz jest najbardziej prawdopodobny?</w:t>
      </w:r>
    </w:p>
    <w:p w14:paraId="4148B144" w14:textId="77777777" w:rsidR="00420D60" w:rsidRPr="00747EAC" w:rsidRDefault="00420D60" w:rsidP="00584D53">
      <w:pPr>
        <w:pStyle w:val="Akapitzlist"/>
        <w:rPr>
          <w:rFonts w:ascii="Arial" w:hAnsi="Arial" w:cs="Arial"/>
        </w:rPr>
      </w:pPr>
    </w:p>
    <w:p w14:paraId="416441A0" w14:textId="77777777" w:rsidR="00E14303" w:rsidRDefault="00E14303" w:rsidP="00584D53">
      <w:pPr>
        <w:pStyle w:val="Akapitzlist"/>
        <w:rPr>
          <w:rFonts w:ascii="Arial" w:hAnsi="Arial" w:cs="Arial"/>
        </w:rPr>
      </w:pPr>
    </w:p>
    <w:p w14:paraId="776176C7" w14:textId="4C30701B" w:rsidR="00E14303" w:rsidRPr="00F908F4" w:rsidRDefault="00E14303" w:rsidP="00F908F4">
      <w:pPr>
        <w:pStyle w:val="Nagwek3"/>
        <w:rPr>
          <w:rFonts w:asciiTheme="minorHAnsi" w:eastAsiaTheme="minorEastAsia" w:hAnsiTheme="minorHAnsi" w:cstheme="minorBidi"/>
          <w:u w:val="single"/>
        </w:rPr>
      </w:pPr>
      <w:bookmarkStart w:id="46" w:name="_Toc68603011"/>
      <w:r w:rsidRPr="00F908F4">
        <w:t>Opis</w:t>
      </w:r>
      <w:r w:rsidRPr="00F908F4">
        <w:rPr>
          <w:rStyle w:val="Nagwek3Znak"/>
          <w:rFonts w:eastAsia="Calibri"/>
          <w:b/>
          <w:bCs/>
        </w:rPr>
        <w:t xml:space="preserve"> metodyki badania, w tym określenia zakresu danych oraz wskazanie konkretnych metod z ich opisem i sposobem zastosowania w badaniu</w:t>
      </w:r>
      <w:bookmarkEnd w:id="46"/>
    </w:p>
    <w:p w14:paraId="7116A69A" w14:textId="77777777" w:rsidR="00E14303" w:rsidRPr="00E52780" w:rsidRDefault="00E14303" w:rsidP="00584D53">
      <w:pPr>
        <w:pStyle w:val="Akapitzlist"/>
        <w:ind w:left="360"/>
        <w:rPr>
          <w:rFonts w:ascii="Arial" w:hAnsi="Arial" w:cs="Arial"/>
          <w:u w:val="single"/>
        </w:rPr>
      </w:pPr>
    </w:p>
    <w:p w14:paraId="0D025AF5" w14:textId="001BC654" w:rsidR="00E14303" w:rsidRPr="001F17F5" w:rsidRDefault="00420D60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E14303" w:rsidRPr="001F17F5">
        <w:rPr>
          <w:rFonts w:ascii="Arial" w:hAnsi="Arial" w:cs="Arial"/>
          <w:bCs/>
        </w:rPr>
        <w:t>naliza danych zastanych</w:t>
      </w:r>
      <w:r w:rsidR="004C09E0">
        <w:rPr>
          <w:rFonts w:ascii="Arial" w:hAnsi="Arial" w:cs="Arial"/>
          <w:bCs/>
        </w:rPr>
        <w:t xml:space="preserve">: </w:t>
      </w:r>
      <w:r w:rsidR="00E14303">
        <w:rPr>
          <w:rFonts w:ascii="Arial" w:hAnsi="Arial" w:cs="Arial"/>
          <w:bCs/>
        </w:rPr>
        <w:t>opracowań naukowych, strategii krajowych/</w:t>
      </w:r>
      <w:r w:rsidR="004C09E0">
        <w:rPr>
          <w:rFonts w:ascii="Arial" w:hAnsi="Arial" w:cs="Arial"/>
          <w:bCs/>
        </w:rPr>
        <w:t>regionalnych najlepiej</w:t>
      </w:r>
      <w:r w:rsidR="00E14303">
        <w:rPr>
          <w:rFonts w:ascii="Arial" w:hAnsi="Arial" w:cs="Arial"/>
          <w:bCs/>
        </w:rPr>
        <w:t xml:space="preserve"> rozwiniętych gospodarek światowych w obszarze Przemysłu 4.0</w:t>
      </w:r>
      <w:r>
        <w:rPr>
          <w:rFonts w:ascii="Arial" w:hAnsi="Arial" w:cs="Arial"/>
          <w:bCs/>
        </w:rPr>
        <w:t>;</w:t>
      </w:r>
    </w:p>
    <w:p w14:paraId="2E6829F8" w14:textId="136AFAA4" w:rsidR="00E14303" w:rsidRPr="001F17F5" w:rsidRDefault="00420D60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E14303" w:rsidRPr="001F17F5">
        <w:rPr>
          <w:rFonts w:ascii="Arial" w:hAnsi="Arial" w:cs="Arial"/>
          <w:bCs/>
        </w:rPr>
        <w:t>adanie ilościowe zrealizowane wybraną przez Wykonawcę techniką (CATI, CAWI lub CAPI) z przedsiębiorstwami</w:t>
      </w:r>
      <w:r w:rsidR="00E0362E">
        <w:rPr>
          <w:rFonts w:ascii="Arial" w:hAnsi="Arial" w:cs="Arial"/>
          <w:bCs/>
        </w:rPr>
        <w:t xml:space="preserve"> </w:t>
      </w:r>
      <w:r w:rsidR="00E14303" w:rsidRPr="001F17F5">
        <w:rPr>
          <w:rFonts w:ascii="Arial" w:hAnsi="Arial" w:cs="Arial"/>
          <w:bCs/>
        </w:rPr>
        <w:t xml:space="preserve">– min. </w:t>
      </w:r>
      <w:r w:rsidR="00E0362E">
        <w:rPr>
          <w:rFonts w:ascii="Arial" w:hAnsi="Arial" w:cs="Arial"/>
          <w:bCs/>
        </w:rPr>
        <w:t>900</w:t>
      </w:r>
      <w:r w:rsidR="00E14303" w:rsidRPr="001F17F5">
        <w:rPr>
          <w:rFonts w:ascii="Arial" w:hAnsi="Arial" w:cs="Arial"/>
          <w:bCs/>
        </w:rPr>
        <w:t xml:space="preserve"> ankiet (min. </w:t>
      </w:r>
      <w:r w:rsidR="00E0362E">
        <w:rPr>
          <w:rFonts w:ascii="Arial" w:hAnsi="Arial" w:cs="Arial"/>
          <w:bCs/>
        </w:rPr>
        <w:t>100</w:t>
      </w:r>
      <w:r w:rsidR="00E14303" w:rsidRPr="001F17F5">
        <w:rPr>
          <w:rFonts w:ascii="Arial" w:hAnsi="Arial" w:cs="Arial"/>
          <w:bCs/>
        </w:rPr>
        <w:t xml:space="preserve"> ankiet w każdym </w:t>
      </w:r>
      <w:r>
        <w:rPr>
          <w:rFonts w:ascii="Arial" w:hAnsi="Arial" w:cs="Arial"/>
          <w:bCs/>
        </w:rPr>
        <w:br/>
      </w:r>
      <w:r w:rsidR="00E14303" w:rsidRPr="001F17F5">
        <w:rPr>
          <w:rFonts w:ascii="Arial" w:hAnsi="Arial" w:cs="Arial"/>
          <w:bCs/>
        </w:rPr>
        <w:t>z podregionów NUTS 3)</w:t>
      </w:r>
      <w:r>
        <w:rPr>
          <w:rFonts w:ascii="Arial" w:hAnsi="Arial" w:cs="Arial"/>
          <w:bCs/>
        </w:rPr>
        <w:t>;</w:t>
      </w:r>
    </w:p>
    <w:p w14:paraId="52E12CC4" w14:textId="0A1E1B4E" w:rsidR="00E14303" w:rsidRPr="00854C4E" w:rsidRDefault="00420D60" w:rsidP="00584D53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b</w:t>
      </w:r>
      <w:r w:rsidR="00E14303" w:rsidRPr="001F17F5">
        <w:rPr>
          <w:rFonts w:ascii="Arial" w:hAnsi="Arial" w:cs="Arial"/>
          <w:bCs/>
        </w:rPr>
        <w:t xml:space="preserve">adania jakościowe (IDI/ TDI) </w:t>
      </w:r>
      <w:r w:rsidR="00854C4E">
        <w:rPr>
          <w:rFonts w:ascii="Arial" w:hAnsi="Arial" w:cs="Arial"/>
          <w:bCs/>
        </w:rPr>
        <w:t xml:space="preserve">z </w:t>
      </w:r>
      <w:r w:rsidR="00E14303">
        <w:rPr>
          <w:rFonts w:ascii="Arial" w:hAnsi="Arial" w:cs="Arial"/>
          <w:bCs/>
        </w:rPr>
        <w:t xml:space="preserve">naukowcami zajmującymi się tematyką </w:t>
      </w:r>
      <w:r w:rsidR="00854C4E">
        <w:rPr>
          <w:rFonts w:ascii="Arial" w:hAnsi="Arial" w:cs="Arial"/>
          <w:bCs/>
        </w:rPr>
        <w:t>Przemysłu 4.0 oraz ekspertami praktykami (min. 10 IDI)</w:t>
      </w:r>
      <w:r>
        <w:rPr>
          <w:rFonts w:ascii="Arial" w:hAnsi="Arial" w:cs="Arial"/>
          <w:bCs/>
        </w:rPr>
        <w:t>;</w:t>
      </w:r>
    </w:p>
    <w:p w14:paraId="040FA3A8" w14:textId="63A7F796" w:rsidR="00854C4E" w:rsidRPr="00777C1F" w:rsidRDefault="00420D60" w:rsidP="00584D53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s</w:t>
      </w:r>
      <w:r w:rsidR="00854C4E">
        <w:rPr>
          <w:rFonts w:ascii="Arial" w:hAnsi="Arial" w:cs="Arial"/>
          <w:bCs/>
        </w:rPr>
        <w:t xml:space="preserve">tudium przypadku – analiza min. 10 przypadków </w:t>
      </w:r>
      <w:r w:rsidR="008A7C75">
        <w:rPr>
          <w:rFonts w:ascii="Arial" w:hAnsi="Arial" w:cs="Arial"/>
          <w:bCs/>
        </w:rPr>
        <w:t>przedsiębiorstw wdrażających rozwiązania z zakresu Przemysłu 4.0</w:t>
      </w:r>
      <w:r w:rsidR="004800EF">
        <w:rPr>
          <w:rFonts w:ascii="Arial" w:hAnsi="Arial" w:cs="Arial"/>
          <w:bCs/>
        </w:rPr>
        <w:t xml:space="preserve"> w podziale na małe, średnie i duże przedsiębiorstwa</w:t>
      </w:r>
      <w:r w:rsidR="001E2E6B">
        <w:rPr>
          <w:rFonts w:ascii="Arial" w:hAnsi="Arial" w:cs="Arial"/>
          <w:bCs/>
        </w:rPr>
        <w:t>, w tym min. 2 zagraniczne studia przypadku.</w:t>
      </w:r>
      <w:r w:rsidR="009A1D23">
        <w:rPr>
          <w:rFonts w:ascii="Arial" w:hAnsi="Arial" w:cs="Arial"/>
          <w:bCs/>
        </w:rPr>
        <w:t xml:space="preserve"> Dobór studiów przypadku powinien uwzględniać również </w:t>
      </w:r>
      <w:r w:rsidR="00B5272D">
        <w:rPr>
          <w:rFonts w:ascii="Arial" w:hAnsi="Arial" w:cs="Arial"/>
          <w:bCs/>
        </w:rPr>
        <w:t>podział statystyczny województwa na NUTS 3</w:t>
      </w:r>
      <w:r>
        <w:rPr>
          <w:rFonts w:ascii="Arial" w:hAnsi="Arial" w:cs="Arial"/>
          <w:bCs/>
        </w:rPr>
        <w:t>;</w:t>
      </w:r>
    </w:p>
    <w:p w14:paraId="06D9D86E" w14:textId="5F4E2B5A" w:rsidR="0086632E" w:rsidRPr="008B28A3" w:rsidRDefault="00420D60" w:rsidP="00584D53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b</w:t>
      </w:r>
      <w:r w:rsidR="007108ED">
        <w:rPr>
          <w:rFonts w:ascii="Arial" w:hAnsi="Arial" w:cs="Arial"/>
          <w:bCs/>
        </w:rPr>
        <w:t>adanie typu f</w:t>
      </w:r>
      <w:r w:rsidR="00E14303">
        <w:rPr>
          <w:rFonts w:ascii="Arial" w:hAnsi="Arial" w:cs="Arial"/>
          <w:bCs/>
        </w:rPr>
        <w:t xml:space="preserve">oresight z </w:t>
      </w:r>
      <w:r w:rsidR="007108ED">
        <w:rPr>
          <w:rFonts w:ascii="Arial" w:hAnsi="Arial" w:cs="Arial"/>
          <w:bCs/>
        </w:rPr>
        <w:t xml:space="preserve">zastosowaniem np. metody delfickiej z </w:t>
      </w:r>
      <w:r w:rsidR="00E14303">
        <w:rPr>
          <w:rFonts w:ascii="Arial" w:hAnsi="Arial" w:cs="Arial"/>
          <w:bCs/>
        </w:rPr>
        <w:t xml:space="preserve">udziałem min. </w:t>
      </w:r>
      <w:r w:rsidR="00F12DAE">
        <w:rPr>
          <w:rFonts w:ascii="Arial" w:hAnsi="Arial" w:cs="Arial"/>
          <w:bCs/>
        </w:rPr>
        <w:t>20</w:t>
      </w:r>
      <w:r w:rsidR="00E14303">
        <w:rPr>
          <w:rFonts w:ascii="Arial" w:hAnsi="Arial" w:cs="Arial"/>
          <w:bCs/>
        </w:rPr>
        <w:t xml:space="preserve"> ekspertów</w:t>
      </w:r>
      <w:r w:rsidR="007108ED">
        <w:rPr>
          <w:rFonts w:ascii="Arial" w:hAnsi="Arial" w:cs="Arial"/>
          <w:bCs/>
        </w:rPr>
        <w:t xml:space="preserve"> (min. 2 tury badania).</w:t>
      </w:r>
    </w:p>
    <w:p w14:paraId="28BE13A5" w14:textId="436A44B4" w:rsidR="0086632E" w:rsidRDefault="0086632E" w:rsidP="00584D53">
      <w:pPr>
        <w:pStyle w:val="Akapitzlist"/>
      </w:pPr>
    </w:p>
    <w:p w14:paraId="5EDA9145" w14:textId="5DAAF2ED" w:rsidR="00AD6318" w:rsidRDefault="00AD6318" w:rsidP="00584D53">
      <w:pPr>
        <w:pStyle w:val="Akapitzlist"/>
      </w:pPr>
    </w:p>
    <w:p w14:paraId="73F3071F" w14:textId="23ECDC38" w:rsidR="002A0C80" w:rsidRPr="001F17F5" w:rsidRDefault="002A0C80" w:rsidP="00F908F4">
      <w:pPr>
        <w:pStyle w:val="Nagwek3"/>
        <w:rPr>
          <w:rFonts w:asciiTheme="minorHAnsi" w:eastAsiaTheme="minorEastAsia" w:hAnsiTheme="minorHAnsi" w:cstheme="minorBidi"/>
        </w:rPr>
      </w:pPr>
      <w:bookmarkStart w:id="47" w:name="_Toc68603012"/>
      <w:r w:rsidRPr="5BBA442C">
        <w:t>Harmonogram badania</w:t>
      </w:r>
      <w:bookmarkEnd w:id="47"/>
    </w:p>
    <w:p w14:paraId="47F0B919" w14:textId="1E9E3D3F" w:rsidR="00F12DAE" w:rsidRPr="00212854" w:rsidRDefault="00B535D1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12DAE">
        <w:rPr>
          <w:rFonts w:ascii="Arial" w:hAnsi="Arial" w:cs="Arial"/>
        </w:rPr>
        <w:t xml:space="preserve">o </w:t>
      </w:r>
      <w:r w:rsidR="002A0C80" w:rsidRPr="00F12DAE">
        <w:rPr>
          <w:rFonts w:ascii="Arial" w:hAnsi="Arial" w:cs="Arial"/>
        </w:rPr>
        <w:t xml:space="preserve">30 dnia kalendarzowego </w:t>
      </w:r>
      <w:r w:rsidR="00805922">
        <w:rPr>
          <w:rFonts w:ascii="Arial" w:hAnsi="Arial" w:cs="Arial"/>
        </w:rPr>
        <w:t>o</w:t>
      </w:r>
      <w:r w:rsidR="002C50D9">
        <w:rPr>
          <w:rFonts w:ascii="Arial" w:hAnsi="Arial" w:cs="Arial"/>
        </w:rPr>
        <w:t>d dnia</w:t>
      </w:r>
      <w:r w:rsidR="00805922">
        <w:rPr>
          <w:rFonts w:ascii="Arial" w:hAnsi="Arial" w:cs="Arial"/>
        </w:rPr>
        <w:t xml:space="preserve"> podpisani</w:t>
      </w:r>
      <w:r w:rsidR="002C50D9">
        <w:rPr>
          <w:rFonts w:ascii="Arial" w:hAnsi="Arial" w:cs="Arial"/>
        </w:rPr>
        <w:t>a</w:t>
      </w:r>
      <w:r w:rsidR="00805922">
        <w:rPr>
          <w:rFonts w:ascii="Arial" w:hAnsi="Arial" w:cs="Arial"/>
        </w:rPr>
        <w:t xml:space="preserve"> umowy</w:t>
      </w:r>
      <w:r w:rsidR="00805922" w:rsidRPr="0040671D">
        <w:rPr>
          <w:rFonts w:ascii="Arial" w:hAnsi="Arial" w:cs="Arial"/>
        </w:rPr>
        <w:t xml:space="preserve"> </w:t>
      </w:r>
      <w:r w:rsidR="00805922">
        <w:rPr>
          <w:rFonts w:ascii="Arial" w:hAnsi="Arial" w:cs="Arial"/>
        </w:rPr>
        <w:t xml:space="preserve">- </w:t>
      </w:r>
      <w:r w:rsidR="002A0C80" w:rsidRPr="00F12DAE">
        <w:rPr>
          <w:rFonts w:ascii="Arial" w:hAnsi="Arial" w:cs="Arial"/>
        </w:rPr>
        <w:t xml:space="preserve">opracowanie raportu </w:t>
      </w:r>
      <w:r>
        <w:rPr>
          <w:rFonts w:ascii="Arial" w:hAnsi="Arial" w:cs="Arial"/>
        </w:rPr>
        <w:t>metodologicznego</w:t>
      </w:r>
      <w:r w:rsidRPr="00F12DAE">
        <w:rPr>
          <w:rFonts w:ascii="Arial" w:hAnsi="Arial" w:cs="Arial"/>
        </w:rPr>
        <w:t xml:space="preserve"> </w:t>
      </w:r>
      <w:r w:rsidR="002A0C80" w:rsidRPr="00F12DAE">
        <w:rPr>
          <w:rFonts w:ascii="Arial" w:hAnsi="Arial" w:cs="Arial"/>
        </w:rPr>
        <w:t xml:space="preserve">wraz ze szczegółową koncepcją realizacji badania </w:t>
      </w:r>
      <w:r>
        <w:rPr>
          <w:rFonts w:ascii="Arial" w:hAnsi="Arial" w:cs="Arial"/>
        </w:rPr>
        <w:t>(</w:t>
      </w:r>
      <w:r w:rsidR="00F12DAE" w:rsidRPr="00212854">
        <w:rPr>
          <w:rFonts w:ascii="Arial" w:hAnsi="Arial" w:cs="Arial"/>
        </w:rPr>
        <w:t>uwzględniając konsultacje i akceptację Zamawiającego</w:t>
      </w:r>
      <w:r>
        <w:rPr>
          <w:rFonts w:ascii="Arial" w:hAnsi="Arial" w:cs="Arial"/>
        </w:rPr>
        <w:t>);</w:t>
      </w:r>
    </w:p>
    <w:p w14:paraId="3D90FBF2" w14:textId="0D8DC245" w:rsidR="002A0C80" w:rsidRPr="0040671D" w:rsidRDefault="00B535D1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F3167B">
        <w:rPr>
          <w:rFonts w:ascii="Arial" w:hAnsi="Arial" w:cs="Arial"/>
        </w:rPr>
        <w:t>120</w:t>
      </w:r>
      <w:r w:rsidR="00F3167B" w:rsidRPr="0040671D">
        <w:rPr>
          <w:rFonts w:ascii="Arial" w:hAnsi="Arial" w:cs="Arial"/>
        </w:rPr>
        <w:t xml:space="preserve"> </w:t>
      </w:r>
      <w:r w:rsidR="002A0C80" w:rsidRPr="0040671D">
        <w:rPr>
          <w:rFonts w:ascii="Arial" w:hAnsi="Arial" w:cs="Arial"/>
        </w:rPr>
        <w:t>dni</w:t>
      </w:r>
      <w:r w:rsidR="002A0C80">
        <w:rPr>
          <w:rFonts w:ascii="Arial" w:hAnsi="Arial" w:cs="Arial"/>
        </w:rPr>
        <w:t>a</w:t>
      </w:r>
      <w:r w:rsidR="002A0C80" w:rsidRPr="0040671D">
        <w:rPr>
          <w:rFonts w:ascii="Arial" w:hAnsi="Arial" w:cs="Arial"/>
        </w:rPr>
        <w:t xml:space="preserve"> kalendarzow</w:t>
      </w:r>
      <w:r w:rsidR="002A0C80">
        <w:rPr>
          <w:rFonts w:ascii="Arial" w:hAnsi="Arial" w:cs="Arial"/>
        </w:rPr>
        <w:t>ego</w:t>
      </w:r>
      <w:r w:rsidR="002A0C80" w:rsidRPr="0040671D">
        <w:rPr>
          <w:rFonts w:ascii="Arial" w:hAnsi="Arial" w:cs="Arial"/>
        </w:rPr>
        <w:t xml:space="preserve"> </w:t>
      </w:r>
      <w:r w:rsidR="00805922">
        <w:rPr>
          <w:rFonts w:ascii="Arial" w:hAnsi="Arial" w:cs="Arial"/>
        </w:rPr>
        <w:t>o</w:t>
      </w:r>
      <w:r w:rsidR="002C50D9">
        <w:rPr>
          <w:rFonts w:ascii="Arial" w:hAnsi="Arial" w:cs="Arial"/>
        </w:rPr>
        <w:t>d dnia</w:t>
      </w:r>
      <w:r w:rsidR="00805922">
        <w:rPr>
          <w:rFonts w:ascii="Arial" w:hAnsi="Arial" w:cs="Arial"/>
        </w:rPr>
        <w:t xml:space="preserve"> podpisani</w:t>
      </w:r>
      <w:r w:rsidR="002C50D9">
        <w:rPr>
          <w:rFonts w:ascii="Arial" w:hAnsi="Arial" w:cs="Arial"/>
        </w:rPr>
        <w:t>a</w:t>
      </w:r>
      <w:r w:rsidR="00805922">
        <w:rPr>
          <w:rFonts w:ascii="Arial" w:hAnsi="Arial" w:cs="Arial"/>
        </w:rPr>
        <w:t xml:space="preserve"> umowy</w:t>
      </w:r>
      <w:r w:rsidR="00805922" w:rsidRPr="0040671D">
        <w:rPr>
          <w:rFonts w:ascii="Arial" w:hAnsi="Arial" w:cs="Arial"/>
        </w:rPr>
        <w:t xml:space="preserve"> </w:t>
      </w:r>
      <w:r w:rsidR="00805922">
        <w:rPr>
          <w:rFonts w:ascii="Arial" w:hAnsi="Arial" w:cs="Arial"/>
        </w:rPr>
        <w:t xml:space="preserve">- </w:t>
      </w:r>
      <w:r w:rsidR="002A0C80">
        <w:rPr>
          <w:rFonts w:ascii="Arial" w:hAnsi="Arial" w:cs="Arial"/>
        </w:rPr>
        <w:t>realizacja</w:t>
      </w:r>
      <w:r w:rsidR="002A0C80" w:rsidRPr="0040671D">
        <w:rPr>
          <w:rFonts w:ascii="Arial" w:hAnsi="Arial" w:cs="Arial"/>
        </w:rPr>
        <w:t xml:space="preserve"> badań terenowych i opracowanie projektu raportu końcowego</w:t>
      </w:r>
      <w:r>
        <w:rPr>
          <w:rFonts w:ascii="Arial" w:hAnsi="Arial" w:cs="Arial"/>
        </w:rPr>
        <w:t>;</w:t>
      </w:r>
    </w:p>
    <w:p w14:paraId="6C78EE04" w14:textId="3DD20EF5" w:rsidR="002A0C80" w:rsidRPr="00F3167B" w:rsidRDefault="00B535D1" w:rsidP="00584D5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3167B">
        <w:rPr>
          <w:rFonts w:ascii="Arial" w:hAnsi="Arial" w:cs="Arial"/>
        </w:rPr>
        <w:t xml:space="preserve">do </w:t>
      </w:r>
      <w:r w:rsidR="002A0C80" w:rsidRPr="00F3167B">
        <w:rPr>
          <w:rFonts w:ascii="Arial" w:hAnsi="Arial" w:cs="Arial"/>
        </w:rPr>
        <w:t>1</w:t>
      </w:r>
      <w:r w:rsidR="00FB683F" w:rsidRPr="00F3167B">
        <w:rPr>
          <w:rFonts w:ascii="Arial" w:hAnsi="Arial" w:cs="Arial"/>
        </w:rPr>
        <w:t>7</w:t>
      </w:r>
      <w:r w:rsidR="002A0C80" w:rsidRPr="00F3167B">
        <w:rPr>
          <w:rFonts w:ascii="Arial" w:hAnsi="Arial" w:cs="Arial"/>
        </w:rPr>
        <w:t xml:space="preserve">0 dnia kalendarzowego </w:t>
      </w:r>
      <w:r w:rsidR="002C50D9" w:rsidRPr="00F3167B">
        <w:rPr>
          <w:rFonts w:ascii="Arial" w:hAnsi="Arial" w:cs="Arial"/>
        </w:rPr>
        <w:t>d</w:t>
      </w:r>
      <w:r w:rsidR="00805922" w:rsidRPr="00F3167B">
        <w:rPr>
          <w:rFonts w:ascii="Arial" w:hAnsi="Arial" w:cs="Arial"/>
        </w:rPr>
        <w:t>o podpisani</w:t>
      </w:r>
      <w:r w:rsidR="002C50D9" w:rsidRPr="00F3167B">
        <w:rPr>
          <w:rFonts w:ascii="Arial" w:hAnsi="Arial" w:cs="Arial"/>
        </w:rPr>
        <w:t>a</w:t>
      </w:r>
      <w:r w:rsidR="00805922" w:rsidRPr="00F3167B">
        <w:rPr>
          <w:rFonts w:ascii="Arial" w:hAnsi="Arial" w:cs="Arial"/>
        </w:rPr>
        <w:t xml:space="preserve"> umowy - </w:t>
      </w:r>
      <w:r w:rsidR="002A0C80" w:rsidRPr="00F3167B">
        <w:rPr>
          <w:rFonts w:ascii="Arial" w:hAnsi="Arial" w:cs="Arial"/>
        </w:rPr>
        <w:t xml:space="preserve">konsultacje raportu końcowego oraz przekazanie </w:t>
      </w:r>
      <w:r w:rsidRPr="00F3167B">
        <w:rPr>
          <w:rFonts w:ascii="Arial" w:hAnsi="Arial" w:cs="Arial"/>
        </w:rPr>
        <w:t xml:space="preserve">Zamawiającemu </w:t>
      </w:r>
      <w:r w:rsidR="002A0C80" w:rsidRPr="00F3167B">
        <w:rPr>
          <w:rFonts w:ascii="Arial" w:hAnsi="Arial" w:cs="Arial"/>
        </w:rPr>
        <w:t xml:space="preserve">ostatecznych wersji produktów </w:t>
      </w:r>
      <w:r w:rsidR="00F12DAE" w:rsidRPr="00F3167B">
        <w:rPr>
          <w:rFonts w:ascii="Arial" w:hAnsi="Arial" w:cs="Arial"/>
        </w:rPr>
        <w:t xml:space="preserve">wytworzonych </w:t>
      </w:r>
      <w:r w:rsidR="00420D60">
        <w:rPr>
          <w:rFonts w:ascii="Arial" w:hAnsi="Arial" w:cs="Arial"/>
        </w:rPr>
        <w:br/>
      </w:r>
      <w:r w:rsidR="00F12DAE" w:rsidRPr="00F3167B">
        <w:rPr>
          <w:rFonts w:ascii="Arial" w:hAnsi="Arial" w:cs="Arial"/>
        </w:rPr>
        <w:t xml:space="preserve">w trakcie </w:t>
      </w:r>
      <w:r w:rsidR="002A0C80" w:rsidRPr="00F3167B">
        <w:rPr>
          <w:rFonts w:ascii="Arial" w:hAnsi="Arial" w:cs="Arial"/>
        </w:rPr>
        <w:t>badania.</w:t>
      </w:r>
    </w:p>
    <w:p w14:paraId="764FF188" w14:textId="43F9CC18" w:rsidR="002A0C80" w:rsidRDefault="002A0C80" w:rsidP="00584D53">
      <w:pPr>
        <w:pStyle w:val="Akapitzlist"/>
        <w:rPr>
          <w:rFonts w:ascii="Arial" w:hAnsi="Arial" w:cs="Arial"/>
        </w:rPr>
      </w:pPr>
    </w:p>
    <w:p w14:paraId="73F1E5C4" w14:textId="00CE8533" w:rsidR="002A0C80" w:rsidRDefault="002A0C80" w:rsidP="00F908F4">
      <w:pPr>
        <w:pStyle w:val="Nagwek3"/>
        <w:rPr>
          <w:rFonts w:asciiTheme="minorHAnsi" w:eastAsiaTheme="minorEastAsia" w:hAnsiTheme="minorHAnsi" w:cstheme="minorBidi"/>
        </w:rPr>
      </w:pPr>
      <w:bookmarkStart w:id="48" w:name="_Toc68603013"/>
      <w:r w:rsidRPr="5BBA442C">
        <w:t xml:space="preserve">Szacunkowy budżet </w:t>
      </w:r>
      <w:r w:rsidR="00B535D1" w:rsidRPr="5BBA442C">
        <w:t>badania</w:t>
      </w:r>
      <w:bookmarkEnd w:id="48"/>
    </w:p>
    <w:p w14:paraId="78E64ACD" w14:textId="77777777" w:rsidR="00420D60" w:rsidRDefault="002A0C80" w:rsidP="00584D5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72EA0">
        <w:rPr>
          <w:rFonts w:ascii="Arial" w:hAnsi="Arial" w:cs="Arial"/>
        </w:rPr>
        <w:t>8</w:t>
      </w:r>
      <w:r>
        <w:rPr>
          <w:rFonts w:ascii="Arial" w:hAnsi="Arial" w:cs="Arial"/>
        </w:rPr>
        <w:t>0 000 zł</w:t>
      </w:r>
      <w:r w:rsidR="00420D60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>.</w:t>
      </w:r>
    </w:p>
    <w:p w14:paraId="220877AE" w14:textId="31D2A3E5" w:rsidR="002A0C80" w:rsidRPr="005A3EDB" w:rsidRDefault="002A0C80" w:rsidP="00584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E42235" w14:textId="6DA3A042" w:rsidR="002A0C80" w:rsidRPr="001F17F5" w:rsidRDefault="20223E27" w:rsidP="00F908F4">
      <w:pPr>
        <w:pStyle w:val="Nagwek3"/>
        <w:rPr>
          <w:rFonts w:asciiTheme="minorHAnsi" w:eastAsiaTheme="minorEastAsia" w:hAnsiTheme="minorHAnsi" w:cstheme="minorBidi"/>
        </w:rPr>
      </w:pPr>
      <w:bookmarkStart w:id="49" w:name="_Toc68603014"/>
      <w:r w:rsidRPr="5BBA442C">
        <w:t xml:space="preserve">Propozycje </w:t>
      </w:r>
      <w:r w:rsidR="002A0C80" w:rsidRPr="5BBA442C">
        <w:t>kryteriów wyboru Wykonawcy badania.</w:t>
      </w:r>
      <w:bookmarkEnd w:id="49"/>
    </w:p>
    <w:p w14:paraId="0001167C" w14:textId="77777777" w:rsidR="002A0C80" w:rsidRPr="001F17F5" w:rsidRDefault="002A0C80" w:rsidP="00584D53">
      <w:pPr>
        <w:pStyle w:val="Akapitzlist"/>
        <w:ind w:left="360"/>
        <w:rPr>
          <w:rFonts w:ascii="Arial" w:hAnsi="Arial" w:cs="Arial"/>
          <w:u w:val="single"/>
        </w:rPr>
      </w:pPr>
    </w:p>
    <w:p w14:paraId="44C8549C" w14:textId="49FB159F" w:rsidR="002A0C80" w:rsidRDefault="00420D60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2A0C80">
        <w:rPr>
          <w:rFonts w:ascii="Arial" w:hAnsi="Arial" w:cs="Arial"/>
          <w:bCs/>
        </w:rPr>
        <w:t>ena – 40 pkt</w:t>
      </w:r>
      <w:r>
        <w:rPr>
          <w:rFonts w:ascii="Arial" w:hAnsi="Arial" w:cs="Arial"/>
          <w:bCs/>
        </w:rPr>
        <w:t>;</w:t>
      </w:r>
    </w:p>
    <w:p w14:paraId="5462BC0A" w14:textId="0416C2D8" w:rsidR="002A0C80" w:rsidRDefault="00420D60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2A0C80" w:rsidRPr="001F17F5">
        <w:rPr>
          <w:rFonts w:ascii="Arial" w:hAnsi="Arial" w:cs="Arial"/>
          <w:bCs/>
        </w:rPr>
        <w:t xml:space="preserve">pracowanie koncepcji badania – </w:t>
      </w:r>
      <w:r w:rsidR="002A0C80">
        <w:rPr>
          <w:rFonts w:ascii="Arial" w:hAnsi="Arial" w:cs="Arial"/>
          <w:bCs/>
        </w:rPr>
        <w:t xml:space="preserve">do </w:t>
      </w:r>
      <w:r w:rsidR="00E14303">
        <w:rPr>
          <w:rFonts w:ascii="Arial" w:hAnsi="Arial" w:cs="Arial"/>
          <w:bCs/>
        </w:rPr>
        <w:t>15</w:t>
      </w:r>
      <w:r w:rsidR="002A0C80">
        <w:rPr>
          <w:rFonts w:ascii="Arial" w:hAnsi="Arial" w:cs="Arial"/>
          <w:bCs/>
        </w:rPr>
        <w:t xml:space="preserve"> </w:t>
      </w:r>
      <w:r w:rsidR="002A0C80" w:rsidRPr="001F17F5">
        <w:rPr>
          <w:rFonts w:ascii="Arial" w:hAnsi="Arial" w:cs="Arial"/>
          <w:bCs/>
        </w:rPr>
        <w:t>pkt</w:t>
      </w:r>
      <w:r w:rsidR="002A0C80">
        <w:rPr>
          <w:rFonts w:ascii="Arial" w:hAnsi="Arial" w:cs="Arial"/>
          <w:bCs/>
        </w:rPr>
        <w:t>.</w:t>
      </w:r>
      <w:r w:rsidR="00B535D1">
        <w:rPr>
          <w:rFonts w:ascii="Arial" w:hAnsi="Arial" w:cs="Arial"/>
          <w:bCs/>
        </w:rPr>
        <w:t>, w tym:</w:t>
      </w:r>
      <w:r w:rsidR="002A0C80" w:rsidRPr="001F17F5">
        <w:rPr>
          <w:rFonts w:ascii="Arial" w:hAnsi="Arial" w:cs="Arial"/>
          <w:bCs/>
        </w:rPr>
        <w:t xml:space="preserve"> </w:t>
      </w:r>
    </w:p>
    <w:p w14:paraId="6AD4AB64" w14:textId="00FFD422" w:rsidR="002A0C80" w:rsidRDefault="00B535D1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621D313F">
        <w:rPr>
          <w:rFonts w:ascii="Arial" w:hAnsi="Arial" w:cs="Arial"/>
        </w:rPr>
        <w:t xml:space="preserve">przedstawienie </w:t>
      </w:r>
      <w:r w:rsidR="002A0C80" w:rsidRPr="621D313F">
        <w:rPr>
          <w:rFonts w:ascii="Arial" w:hAnsi="Arial" w:cs="Arial"/>
        </w:rPr>
        <w:t>koncepcji badania (m. in. konceptualizacja i operacjonalizacja kluczowych pojęć</w:t>
      </w:r>
      <w:r w:rsidR="74ED8DD0" w:rsidRPr="621D313F">
        <w:rPr>
          <w:rFonts w:ascii="Arial" w:hAnsi="Arial" w:cs="Arial"/>
        </w:rPr>
        <w:t>,</w:t>
      </w:r>
      <w:r w:rsidR="003A7310" w:rsidRPr="621D313F">
        <w:rPr>
          <w:rFonts w:ascii="Arial" w:hAnsi="Arial" w:cs="Arial"/>
        </w:rPr>
        <w:t xml:space="preserve"> np. Przemysł 4.0</w:t>
      </w:r>
      <w:r w:rsidR="002A0C80" w:rsidRPr="621D313F">
        <w:rPr>
          <w:rFonts w:ascii="Arial" w:hAnsi="Arial" w:cs="Arial"/>
        </w:rPr>
        <w:t>) oraz planu badania (poszczególnych etapów badania) – do 5 pkt.</w:t>
      </w:r>
      <w:r w:rsidRPr="621D313F">
        <w:rPr>
          <w:rFonts w:ascii="Arial" w:hAnsi="Arial" w:cs="Arial"/>
        </w:rPr>
        <w:t>;</w:t>
      </w:r>
    </w:p>
    <w:p w14:paraId="0EF67B52" w14:textId="0AAF05C4" w:rsidR="002A0C80" w:rsidRDefault="00B535D1" w:rsidP="00584D53">
      <w:pPr>
        <w:pStyle w:val="Akapitzlis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opis </w:t>
      </w:r>
      <w:r w:rsidR="002A0C80">
        <w:rPr>
          <w:rFonts w:ascii="Arial" w:hAnsi="Arial" w:cs="Arial"/>
          <w:bCs/>
        </w:rPr>
        <w:t>sposobu odpowiedzi na pytania badawcze wraz z</w:t>
      </w:r>
      <w:r>
        <w:rPr>
          <w:rFonts w:ascii="Arial" w:hAnsi="Arial" w:cs="Arial"/>
          <w:bCs/>
        </w:rPr>
        <w:t>e</w:t>
      </w:r>
      <w:r w:rsidR="002A0C80">
        <w:rPr>
          <w:rFonts w:ascii="Arial" w:hAnsi="Arial" w:cs="Arial"/>
          <w:bCs/>
        </w:rPr>
        <w:t xml:space="preserve"> wskazaniem sposobu pozyskania danych – do </w:t>
      </w:r>
      <w:r w:rsidR="003678F5">
        <w:rPr>
          <w:rFonts w:ascii="Arial" w:hAnsi="Arial" w:cs="Arial"/>
          <w:bCs/>
        </w:rPr>
        <w:t>10</w:t>
      </w:r>
      <w:r w:rsidR="002A0C80">
        <w:rPr>
          <w:rFonts w:ascii="Arial" w:hAnsi="Arial" w:cs="Arial"/>
          <w:bCs/>
        </w:rPr>
        <w:t xml:space="preserve"> pkt</w:t>
      </w:r>
      <w:r w:rsidR="00420D60">
        <w:rPr>
          <w:rFonts w:ascii="Arial" w:hAnsi="Arial" w:cs="Arial"/>
          <w:bCs/>
        </w:rPr>
        <w:t>;</w:t>
      </w:r>
      <w:r w:rsidR="002A0C80">
        <w:rPr>
          <w:rFonts w:ascii="Arial" w:hAnsi="Arial" w:cs="Arial"/>
          <w:bCs/>
        </w:rPr>
        <w:t xml:space="preserve"> </w:t>
      </w:r>
    </w:p>
    <w:p w14:paraId="240ED566" w14:textId="6D006B25" w:rsidR="002A0C80" w:rsidRDefault="00420D60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="002A0C80" w:rsidRPr="001F17F5">
        <w:rPr>
          <w:rFonts w:ascii="Arial" w:hAnsi="Arial" w:cs="Arial"/>
          <w:bCs/>
        </w:rPr>
        <w:t xml:space="preserve">oncepcja analizy danych </w:t>
      </w:r>
      <w:r w:rsidR="002A0C80">
        <w:rPr>
          <w:rFonts w:ascii="Arial" w:hAnsi="Arial" w:cs="Arial"/>
          <w:bCs/>
        </w:rPr>
        <w:t xml:space="preserve">zastanych oraz </w:t>
      </w:r>
      <w:r w:rsidR="002A0C80" w:rsidRPr="001F17F5">
        <w:rPr>
          <w:rFonts w:ascii="Arial" w:hAnsi="Arial" w:cs="Arial"/>
          <w:bCs/>
        </w:rPr>
        <w:t xml:space="preserve">wskazanie źródeł – </w:t>
      </w:r>
      <w:r w:rsidR="002A0C80">
        <w:rPr>
          <w:rFonts w:ascii="Arial" w:hAnsi="Arial" w:cs="Arial"/>
          <w:bCs/>
        </w:rPr>
        <w:t xml:space="preserve">do </w:t>
      </w:r>
      <w:r w:rsidR="00FC0475">
        <w:rPr>
          <w:rFonts w:ascii="Arial" w:hAnsi="Arial" w:cs="Arial"/>
          <w:bCs/>
        </w:rPr>
        <w:t>10</w:t>
      </w:r>
      <w:r w:rsidR="002A0C80" w:rsidRPr="001F17F5">
        <w:rPr>
          <w:rFonts w:ascii="Arial" w:hAnsi="Arial" w:cs="Arial"/>
          <w:bCs/>
        </w:rPr>
        <w:t xml:space="preserve"> pkt</w:t>
      </w:r>
      <w:r w:rsidR="00B535D1">
        <w:rPr>
          <w:rFonts w:ascii="Arial" w:hAnsi="Arial" w:cs="Arial"/>
          <w:bCs/>
        </w:rPr>
        <w:t>., w tym:</w:t>
      </w:r>
    </w:p>
    <w:p w14:paraId="681D61B9" w14:textId="0C4306E1" w:rsidR="002A0C80" w:rsidRDefault="00B535D1" w:rsidP="00584D53">
      <w:pPr>
        <w:pStyle w:val="Akapitzlis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przedstawienie </w:t>
      </w:r>
      <w:r w:rsidR="002A0C80">
        <w:rPr>
          <w:rFonts w:ascii="Arial" w:hAnsi="Arial" w:cs="Arial"/>
          <w:bCs/>
        </w:rPr>
        <w:t>sposobu analizy danych zastanych wraz ze wskazanie</w:t>
      </w:r>
      <w:r>
        <w:rPr>
          <w:rFonts w:ascii="Arial" w:hAnsi="Arial" w:cs="Arial"/>
          <w:bCs/>
        </w:rPr>
        <w:t>m</w:t>
      </w:r>
      <w:r w:rsidR="002A0C80">
        <w:rPr>
          <w:rFonts w:ascii="Arial" w:hAnsi="Arial" w:cs="Arial"/>
          <w:bCs/>
        </w:rPr>
        <w:t xml:space="preserve"> publikacji naukowych, raportów badawczych oraz baz danych – do </w:t>
      </w:r>
      <w:r w:rsidR="00FC0475">
        <w:rPr>
          <w:rFonts w:ascii="Arial" w:hAnsi="Arial" w:cs="Arial"/>
          <w:bCs/>
        </w:rPr>
        <w:t>10</w:t>
      </w:r>
      <w:r w:rsidR="002A0C80">
        <w:rPr>
          <w:rFonts w:ascii="Arial" w:hAnsi="Arial" w:cs="Arial"/>
          <w:bCs/>
        </w:rPr>
        <w:t xml:space="preserve"> pkt</w:t>
      </w:r>
      <w:r w:rsidR="00420D60">
        <w:rPr>
          <w:rFonts w:ascii="Arial" w:hAnsi="Arial" w:cs="Arial"/>
          <w:bCs/>
        </w:rPr>
        <w:t>;</w:t>
      </w:r>
    </w:p>
    <w:p w14:paraId="4A3AF4D6" w14:textId="7593DCA2" w:rsidR="002A0C80" w:rsidRPr="001F17F5" w:rsidRDefault="00420D60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0C80" w:rsidRPr="5BBA442C">
        <w:rPr>
          <w:rFonts w:ascii="Arial" w:hAnsi="Arial" w:cs="Arial"/>
        </w:rPr>
        <w:t xml:space="preserve">aproponowanie </w:t>
      </w:r>
      <w:r w:rsidR="7AD78AA8" w:rsidRPr="5BBA442C">
        <w:rPr>
          <w:rFonts w:ascii="Arial" w:hAnsi="Arial" w:cs="Arial"/>
        </w:rPr>
        <w:t xml:space="preserve">1 </w:t>
      </w:r>
      <w:r w:rsidR="002A0C80" w:rsidRPr="5BBA442C">
        <w:rPr>
          <w:rFonts w:ascii="Arial" w:hAnsi="Arial" w:cs="Arial"/>
        </w:rPr>
        <w:t xml:space="preserve">metody/ techniki badawczej lub analitycznej pozwalającej zdobyć dodatkową wiedzę </w:t>
      </w:r>
      <w:r w:rsidR="00C70FDD" w:rsidRPr="5BBA442C">
        <w:rPr>
          <w:rFonts w:ascii="Arial" w:hAnsi="Arial" w:cs="Arial"/>
        </w:rPr>
        <w:t xml:space="preserve">umożliwiającą </w:t>
      </w:r>
      <w:r w:rsidR="002A0C80" w:rsidRPr="5BBA442C">
        <w:rPr>
          <w:rFonts w:ascii="Arial" w:hAnsi="Arial" w:cs="Arial"/>
        </w:rPr>
        <w:t>udziel</w:t>
      </w:r>
      <w:r w:rsidR="00C70FDD" w:rsidRPr="5BBA442C">
        <w:rPr>
          <w:rFonts w:ascii="Arial" w:hAnsi="Arial" w:cs="Arial"/>
        </w:rPr>
        <w:t xml:space="preserve">enie </w:t>
      </w:r>
      <w:r w:rsidR="002A0C80" w:rsidRPr="5BBA442C">
        <w:rPr>
          <w:rFonts w:ascii="Arial" w:hAnsi="Arial" w:cs="Arial"/>
        </w:rPr>
        <w:t xml:space="preserve">odpowiedzi na postawione pytania badawcze – do </w:t>
      </w:r>
      <w:r w:rsidR="003678F5" w:rsidRPr="5BBA442C">
        <w:rPr>
          <w:rFonts w:ascii="Arial" w:hAnsi="Arial" w:cs="Arial"/>
        </w:rPr>
        <w:t>5</w:t>
      </w:r>
      <w:r w:rsidR="002A0C80" w:rsidRPr="5BBA442C">
        <w:rPr>
          <w:rFonts w:ascii="Arial" w:hAnsi="Arial" w:cs="Arial"/>
        </w:rPr>
        <w:t xml:space="preserve"> pkt</w:t>
      </w:r>
      <w:r>
        <w:rPr>
          <w:rFonts w:ascii="Arial" w:hAnsi="Arial" w:cs="Arial"/>
        </w:rPr>
        <w:t>;</w:t>
      </w:r>
    </w:p>
    <w:p w14:paraId="52CF8E88" w14:textId="08540A50" w:rsidR="002A0C80" w:rsidRDefault="00420D60" w:rsidP="00584D5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B0BA6" w:rsidRPr="5BBA442C">
        <w:rPr>
          <w:rFonts w:ascii="Arial" w:hAnsi="Arial" w:cs="Arial"/>
        </w:rPr>
        <w:t>posób doboru prób badawczych</w:t>
      </w:r>
      <w:r w:rsidR="00FC1B05" w:rsidRPr="5BBA442C">
        <w:rPr>
          <w:rFonts w:ascii="Arial" w:hAnsi="Arial" w:cs="Arial"/>
        </w:rPr>
        <w:t>: - do 15 pkt.</w:t>
      </w:r>
      <w:r w:rsidR="00B535D1" w:rsidRPr="5BBA442C">
        <w:rPr>
          <w:rFonts w:ascii="Arial" w:hAnsi="Arial" w:cs="Arial"/>
        </w:rPr>
        <w:t>, w tym:</w:t>
      </w:r>
    </w:p>
    <w:p w14:paraId="1A760DAA" w14:textId="3D020358" w:rsidR="005B0BA6" w:rsidRDefault="00B535D1" w:rsidP="00584D53">
      <w:pPr>
        <w:pStyle w:val="Akapitzlis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uszczegółowienie </w:t>
      </w:r>
      <w:r w:rsidR="00FC1B05">
        <w:rPr>
          <w:rFonts w:ascii="Arial" w:hAnsi="Arial" w:cs="Arial"/>
          <w:bCs/>
        </w:rPr>
        <w:t>doboru próby do badania ilościowego z przedsiębiorcami – do 5 pkt.</w:t>
      </w:r>
      <w:r>
        <w:rPr>
          <w:rFonts w:ascii="Arial" w:hAnsi="Arial" w:cs="Arial"/>
          <w:bCs/>
        </w:rPr>
        <w:t>;</w:t>
      </w:r>
    </w:p>
    <w:p w14:paraId="644038D2" w14:textId="6D8F3BBA" w:rsidR="00FC1B05" w:rsidRDefault="00B535D1" w:rsidP="00584D53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5BBA442C">
        <w:rPr>
          <w:rFonts w:ascii="Arial" w:hAnsi="Arial" w:cs="Arial"/>
        </w:rPr>
        <w:t xml:space="preserve">kryteria </w:t>
      </w:r>
      <w:r w:rsidR="00FC1B05" w:rsidRPr="5BBA442C">
        <w:rPr>
          <w:rFonts w:ascii="Arial" w:hAnsi="Arial" w:cs="Arial"/>
        </w:rPr>
        <w:t>doboru respondentów do badania jakościowego wraz z</w:t>
      </w:r>
      <w:r w:rsidRPr="5BBA442C">
        <w:rPr>
          <w:rFonts w:ascii="Arial" w:hAnsi="Arial" w:cs="Arial"/>
        </w:rPr>
        <w:t>e</w:t>
      </w:r>
      <w:r w:rsidR="00FC1B05" w:rsidRPr="5BBA442C">
        <w:rPr>
          <w:rFonts w:ascii="Arial" w:hAnsi="Arial" w:cs="Arial"/>
        </w:rPr>
        <w:t xml:space="preserve"> wskazaniem propozycji i uzasadnienia – do 5 pkt.</w:t>
      </w:r>
      <w:r w:rsidRPr="5BBA442C">
        <w:rPr>
          <w:rFonts w:ascii="Arial" w:hAnsi="Arial" w:cs="Arial"/>
        </w:rPr>
        <w:t>;</w:t>
      </w:r>
    </w:p>
    <w:p w14:paraId="5B5A6534" w14:textId="1ACAB540" w:rsidR="00FC1B05" w:rsidRDefault="00B535D1" w:rsidP="00584D53">
      <w:pPr>
        <w:pStyle w:val="Akapitzlis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kryteria </w:t>
      </w:r>
      <w:r w:rsidR="00FC1B05">
        <w:rPr>
          <w:rFonts w:ascii="Arial" w:hAnsi="Arial" w:cs="Arial"/>
          <w:bCs/>
        </w:rPr>
        <w:t>doboru przypadków do studium przypadku – do 5 pkt</w:t>
      </w:r>
      <w:r w:rsidR="00420D60">
        <w:rPr>
          <w:rFonts w:ascii="Arial" w:hAnsi="Arial" w:cs="Arial"/>
          <w:bCs/>
        </w:rPr>
        <w:t>;</w:t>
      </w:r>
      <w:r w:rsidR="00FC1B05">
        <w:rPr>
          <w:rFonts w:ascii="Arial" w:hAnsi="Arial" w:cs="Arial"/>
          <w:bCs/>
        </w:rPr>
        <w:t xml:space="preserve"> </w:t>
      </w:r>
    </w:p>
    <w:p w14:paraId="220425F8" w14:textId="26ABBFEC" w:rsidR="00737197" w:rsidRDefault="00420D60" w:rsidP="00584D53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805922">
        <w:rPr>
          <w:rFonts w:ascii="Arial" w:hAnsi="Arial" w:cs="Arial"/>
          <w:bCs/>
        </w:rPr>
        <w:t xml:space="preserve">pracowanie sposobu realizacji badania prognostycznego (np. foresight) </w:t>
      </w:r>
      <w:r w:rsidR="002A0C80">
        <w:rPr>
          <w:rFonts w:ascii="Arial" w:hAnsi="Arial" w:cs="Arial"/>
          <w:bCs/>
        </w:rPr>
        <w:t xml:space="preserve">– </w:t>
      </w:r>
      <w:r w:rsidR="004532EA">
        <w:rPr>
          <w:rFonts w:ascii="Arial" w:hAnsi="Arial" w:cs="Arial"/>
          <w:bCs/>
        </w:rPr>
        <w:t>do</w:t>
      </w:r>
      <w:r w:rsidR="003678F5">
        <w:rPr>
          <w:rFonts w:ascii="Arial" w:hAnsi="Arial" w:cs="Arial"/>
          <w:bCs/>
        </w:rPr>
        <w:t xml:space="preserve"> </w:t>
      </w:r>
      <w:r w:rsidR="002A0C80">
        <w:rPr>
          <w:rFonts w:ascii="Arial" w:hAnsi="Arial" w:cs="Arial"/>
          <w:bCs/>
        </w:rPr>
        <w:t>15 pkt.</w:t>
      </w:r>
    </w:p>
    <w:p w14:paraId="1A3083F8" w14:textId="13CDAA4B" w:rsidR="00362B80" w:rsidRDefault="00362B80" w:rsidP="00584D53">
      <w:pPr>
        <w:rPr>
          <w:rFonts w:ascii="Arial" w:hAnsi="Arial" w:cs="Arial"/>
          <w:bCs/>
        </w:rPr>
      </w:pPr>
    </w:p>
    <w:p w14:paraId="22E4DC08" w14:textId="40D9DCF2" w:rsidR="00362B80" w:rsidRDefault="00362B80" w:rsidP="00584D53">
      <w:pPr>
        <w:rPr>
          <w:rFonts w:ascii="Arial" w:hAnsi="Arial" w:cs="Arial"/>
          <w:bCs/>
        </w:rPr>
      </w:pPr>
    </w:p>
    <w:p w14:paraId="44B3483A" w14:textId="77777777" w:rsidR="002E59B0" w:rsidRDefault="002E59B0" w:rsidP="00E000FF">
      <w:pPr>
        <w:pStyle w:val="Nagwek1"/>
        <w:numPr>
          <w:ilvl w:val="0"/>
          <w:numId w:val="0"/>
        </w:numPr>
        <w:ind w:left="360" w:hanging="360"/>
        <w:jc w:val="both"/>
      </w:pPr>
    </w:p>
    <w:p w14:paraId="0BBFDB0B" w14:textId="10627CB0" w:rsidR="002E59B0" w:rsidRDefault="002E59B0" w:rsidP="007E76DB">
      <w:pPr>
        <w:jc w:val="both"/>
        <w:rPr>
          <w:rFonts w:ascii="Arial" w:hAnsi="Arial" w:cs="Arial"/>
          <w:bCs/>
        </w:rPr>
        <w:sectPr w:rsidR="002E59B0" w:rsidSect="000C5D0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18" w:right="1417" w:bottom="1134" w:left="1417" w:header="708" w:footer="708" w:gutter="0"/>
          <w:cols w:space="708"/>
          <w:titlePg/>
          <w:docGrid w:linePitch="360"/>
        </w:sectPr>
      </w:pPr>
    </w:p>
    <w:p w14:paraId="45425CDC" w14:textId="1831338C" w:rsidR="002E59B0" w:rsidRPr="00075A83" w:rsidRDefault="002E59B0" w:rsidP="007301A9">
      <w:pPr>
        <w:pStyle w:val="Nagwek1"/>
        <w:numPr>
          <w:ilvl w:val="0"/>
          <w:numId w:val="20"/>
        </w:numPr>
      </w:pPr>
      <w:bookmarkStart w:id="50" w:name="_Toc68603015"/>
      <w:r w:rsidRPr="00075A83">
        <w:t>HARMONOGRAM</w:t>
      </w:r>
      <w:bookmarkEnd w:id="50"/>
    </w:p>
    <w:tbl>
      <w:tblPr>
        <w:tblW w:w="14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"/>
      </w:tblPr>
      <w:tblGrid>
        <w:gridCol w:w="7218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385"/>
        <w:gridCol w:w="385"/>
        <w:gridCol w:w="385"/>
        <w:gridCol w:w="14"/>
        <w:gridCol w:w="249"/>
        <w:gridCol w:w="263"/>
        <w:gridCol w:w="263"/>
        <w:gridCol w:w="263"/>
        <w:gridCol w:w="263"/>
        <w:gridCol w:w="263"/>
        <w:gridCol w:w="263"/>
        <w:gridCol w:w="263"/>
        <w:gridCol w:w="263"/>
        <w:gridCol w:w="385"/>
        <w:gridCol w:w="385"/>
        <w:gridCol w:w="385"/>
        <w:gridCol w:w="12"/>
      </w:tblGrid>
      <w:tr w:rsidR="00F92484" w:rsidRPr="00F92484" w14:paraId="3042BE40" w14:textId="77777777" w:rsidTr="00F92484">
        <w:trPr>
          <w:trHeight w:val="330"/>
        </w:trPr>
        <w:tc>
          <w:tcPr>
            <w:tcW w:w="7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A0E52" w14:textId="77777777" w:rsidR="00F92484" w:rsidRPr="00F92484" w:rsidRDefault="00F92484" w:rsidP="0058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49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F04337C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2021</w:t>
            </w:r>
          </w:p>
        </w:tc>
        <w:tc>
          <w:tcPr>
            <w:tcW w:w="342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F37F1C4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2022</w:t>
            </w:r>
          </w:p>
        </w:tc>
      </w:tr>
      <w:tr w:rsidR="008D59A6" w:rsidRPr="00F92484" w14:paraId="7F5A7478" w14:textId="77777777" w:rsidTr="00F92484">
        <w:trPr>
          <w:gridAfter w:val="1"/>
          <w:wAfter w:w="16" w:type="dxa"/>
          <w:trHeight w:val="330"/>
        </w:trPr>
        <w:tc>
          <w:tcPr>
            <w:tcW w:w="7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89731F" w14:textId="77777777" w:rsidR="00F92484" w:rsidRPr="00F92484" w:rsidRDefault="00F92484" w:rsidP="0058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NAZWA BADANIA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225E2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41CBA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EEC4F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C32EC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A3F42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9A84F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AB6AA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E7B0B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2FC0A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BB11A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5DF07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09EC4E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B413B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2468E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9926D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31518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D2E16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DB8EA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BC852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0A711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5F045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F70A3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11ADE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A0A805" w14:textId="77777777" w:rsidR="00F92484" w:rsidRPr="00F92484" w:rsidRDefault="00F92484" w:rsidP="00F92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8D59A6" w:rsidRPr="00F92484" w14:paraId="16B2DA52" w14:textId="77777777" w:rsidTr="00F92484">
        <w:trPr>
          <w:gridAfter w:val="1"/>
          <w:wAfter w:w="16" w:type="dxa"/>
          <w:trHeight w:val="520"/>
        </w:trPr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C3329B0" w14:textId="77777777" w:rsidR="00F92484" w:rsidRPr="00F92484" w:rsidRDefault="00F92484" w:rsidP="0058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ANALIZA WĄSKICH GARDEŁ DYFUZJI INNOWACJI, W TYM CYFRYZACJI NA MAZOWSZU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315C9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9F7997B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C7FF3E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597B53B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8106BC1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902A45A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567F759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088E554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92BE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6AF3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7C3A5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962D6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19A08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F337E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5C17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A6BD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D65F9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B59B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E556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6C88C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84E18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C125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6546D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D1A4FA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D59A6" w:rsidRPr="00F92484" w14:paraId="7BD53A2C" w14:textId="77777777" w:rsidTr="00F92484">
        <w:trPr>
          <w:gridAfter w:val="1"/>
          <w:wAfter w:w="16" w:type="dxa"/>
          <w:trHeight w:val="835"/>
        </w:trPr>
        <w:tc>
          <w:tcPr>
            <w:tcW w:w="7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66E4AE9" w14:textId="77777777" w:rsidR="00F92484" w:rsidRPr="00F92484" w:rsidRDefault="00F92484" w:rsidP="0058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 xml:space="preserve">WYZNACZENIE POKREWNEJ RÓŻNORODNOŚCI BRANŻ – BRANŻE POKREWNE, KTÓRYCH ROZWÓJ MOŻE BYĆ WSPIERANY W RAMACH MAZOWIECKIEGO SYSTEMU INNOWACJI 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C5A8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777EEC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4CE2C0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DA3B060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BB2176F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39DEE1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284A9B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9C31997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9844E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84FF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BEA66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7C3AFF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30B5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9B6C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C47E5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BE82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6268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F202C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22382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8FECD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3F0BC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75C92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4C0B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DD1757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92484" w:rsidRPr="00F92484" w14:paraId="2F773F9E" w14:textId="77777777" w:rsidTr="00F92484">
        <w:trPr>
          <w:gridAfter w:val="1"/>
          <w:wAfter w:w="16" w:type="dxa"/>
          <w:trHeight w:val="804"/>
        </w:trPr>
        <w:tc>
          <w:tcPr>
            <w:tcW w:w="7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259475" w14:textId="0E3054C1" w:rsidR="00F92484" w:rsidRPr="00F92484" w:rsidRDefault="00F92484" w:rsidP="0058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BADANIE WPŁYWU PANDEMII COVID-19 I WYWOŁANEGO PRZEZ NIĄ SZOKU EKONOMICZNEGO NA INNOWACYJNOŚĆ MAZOWSZA ORAZ PROGNOZA SYTUACJI GOSPODARCZEJ (FORESIGHT)</w:t>
            </w:r>
            <w:r w:rsidR="003F66C3">
              <w:rPr>
                <w:rStyle w:val="Odwoanieprzypisudolnego"/>
                <w:rFonts w:ascii="Arial" w:eastAsia="Times New Roman" w:hAnsi="Arial" w:cs="Arial"/>
                <w:color w:val="000000"/>
                <w:lang w:eastAsia="pl-PL"/>
              </w:rPr>
              <w:footnoteReference w:id="43"/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D2AB0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B8823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429DA1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A5E727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A1AFD0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BE2A6F0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2B2013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E7A5F67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7AADED7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B1A7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1B73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E510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924C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2E47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03E8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91E8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34B7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3C9A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DFA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1E72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FA90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6FF5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D768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67C9C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92484" w:rsidRPr="00F92484" w14:paraId="00D3F2EB" w14:textId="77777777" w:rsidTr="00F92484">
        <w:trPr>
          <w:gridAfter w:val="1"/>
          <w:wAfter w:w="16" w:type="dxa"/>
          <w:trHeight w:val="1152"/>
        </w:trPr>
        <w:tc>
          <w:tcPr>
            <w:tcW w:w="7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D06D2A" w14:textId="77777777" w:rsidR="00F92484" w:rsidRPr="00F92484" w:rsidRDefault="00F92484" w:rsidP="0058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 xml:space="preserve">IDENTYFIKACJA NISZ ROZWOJOWYCH I OBSZARÓW DZIAŁALNOŚCI BADAWCZO-ROZWOJOWEJ (B+R) PODMIOTÓW GOSPODARCZYCH DZIAŁAJĄCYCH NA OBSZARZE WOJEWÓDZTWA MAZOWIECKIEGO PRZEPROWADZONA Z WYKORZYSTANIEM BADANIA BIBLIOMETRYCZNEGO 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92CA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2182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2EB3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64E4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4CD5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93E3A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50F6B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D25E8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40B4C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5087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36DE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DA4BD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95A213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77B4AE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B5B41C4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6F6CBC6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4F46763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F2F0F7D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B721609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3920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6301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A28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96D9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CAF0B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92484" w:rsidRPr="00F92484" w14:paraId="5EA7B5EB" w14:textId="77777777" w:rsidTr="00F92484">
        <w:trPr>
          <w:gridAfter w:val="1"/>
          <w:wAfter w:w="16" w:type="dxa"/>
          <w:trHeight w:val="1167"/>
        </w:trPr>
        <w:tc>
          <w:tcPr>
            <w:tcW w:w="7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AE481" w14:textId="77777777" w:rsidR="00F92484" w:rsidRPr="00F92484" w:rsidRDefault="00F92484" w:rsidP="0058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OKREŚLENIE AKTUALNYCH I PRZYSZŁYCH POTRZEB ORAZ MOŻLIWOŚCI TECHNOLOGICZNYCH W ZAKRESIE CYFRYZACJI PRZEDSIĘBIORSTW ORAZ TRANFORMACJI GOSPODARKI W KIERUNKU PRZEMYSŁU 4.0.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1F7A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5EDE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326D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803F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EC72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991F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0D96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E65E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8ACD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C58B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54FD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25289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4FCD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3308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7F4B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F51B5E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27A4B0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2E5CEFB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54231E7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811FAB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FA8B82B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AE0351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0F04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70F6E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92484" w:rsidRPr="00F92484" w14:paraId="107618C3" w14:textId="77777777" w:rsidTr="00F92484">
        <w:trPr>
          <w:gridAfter w:val="1"/>
          <w:wAfter w:w="16" w:type="dxa"/>
          <w:trHeight w:val="330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D2BC" w14:textId="77777777" w:rsidR="00F92484" w:rsidRPr="00F92484" w:rsidRDefault="00F92484" w:rsidP="0058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5262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5C82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B814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8A5D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0D58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B0AD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B02B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3ADD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F093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0B66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1348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9915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1FF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B589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10B4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8B42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097E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E830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42DF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18C9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C490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B7BC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5E98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C901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2484" w:rsidRPr="00F92484" w14:paraId="612B5CFF" w14:textId="77777777" w:rsidTr="00F92484">
        <w:trPr>
          <w:gridAfter w:val="1"/>
          <w:wAfter w:w="14" w:type="dxa"/>
          <w:trHeight w:val="330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ABD0" w14:textId="77777777" w:rsidR="00F92484" w:rsidRPr="00F92484" w:rsidRDefault="00F92484" w:rsidP="00584D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7EBFC2A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BA89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realizacja badania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0D75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CBA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B2B6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D37A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9D40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875B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F22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9A95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09F0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24CA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22BD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FD5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D9AF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D71B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FA0E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BD5C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36D5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2484" w:rsidRPr="00F92484" w14:paraId="262A886D" w14:textId="77777777" w:rsidTr="00F92484">
        <w:trPr>
          <w:gridAfter w:val="1"/>
          <w:wAfter w:w="13" w:type="dxa"/>
          <w:trHeight w:val="330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44A4" w14:textId="77777777" w:rsidR="00F92484" w:rsidRDefault="00F92484" w:rsidP="00584D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9B97C0" w14:textId="3B36FF63" w:rsidR="00420D60" w:rsidRPr="00F92484" w:rsidRDefault="00420D60" w:rsidP="00584D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1976EC" w14:textId="77777777" w:rsidR="00F92484" w:rsidRPr="00F92484" w:rsidRDefault="00F92484" w:rsidP="00F92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 xml:space="preserve">p </w:t>
            </w:r>
          </w:p>
        </w:tc>
        <w:tc>
          <w:tcPr>
            <w:tcW w:w="1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EADC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2484">
              <w:rPr>
                <w:rFonts w:ascii="Arial" w:eastAsia="Times New Roman" w:hAnsi="Arial" w:cs="Arial"/>
                <w:color w:val="000000"/>
                <w:lang w:eastAsia="pl-PL"/>
              </w:rPr>
              <w:t>przygotowanie badania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03CB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3E9D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EBE5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8861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E96D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BB8F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494C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B51D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DE78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7FA0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1BC1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940D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A7DE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DEA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C1AD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D142" w14:textId="77777777" w:rsidR="00F92484" w:rsidRPr="00F92484" w:rsidRDefault="00F92484" w:rsidP="00F924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6EDE60E" w14:textId="1DF13047" w:rsidR="002E59B0" w:rsidRPr="00240946" w:rsidRDefault="002E59B0" w:rsidP="00420D60">
      <w:pPr>
        <w:pStyle w:val="Nagwek1"/>
        <w:numPr>
          <w:ilvl w:val="0"/>
          <w:numId w:val="0"/>
        </w:numPr>
        <w:ind w:left="360"/>
        <w:jc w:val="both"/>
      </w:pPr>
    </w:p>
    <w:sectPr w:rsidR="002E59B0" w:rsidRPr="00240946" w:rsidSect="002E59B0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612EB" w14:textId="77777777" w:rsidR="00F908F4" w:rsidRDefault="00F908F4" w:rsidP="00535624">
      <w:pPr>
        <w:spacing w:after="0" w:line="240" w:lineRule="auto"/>
      </w:pPr>
      <w:r>
        <w:separator/>
      </w:r>
    </w:p>
    <w:p w14:paraId="4F50A028" w14:textId="77777777" w:rsidR="00F908F4" w:rsidRDefault="00F908F4"/>
    <w:p w14:paraId="631CEFC0" w14:textId="77777777" w:rsidR="00F908F4" w:rsidRDefault="00F908F4" w:rsidP="00737197"/>
  </w:endnote>
  <w:endnote w:type="continuationSeparator" w:id="0">
    <w:p w14:paraId="2B31210A" w14:textId="77777777" w:rsidR="00F908F4" w:rsidRDefault="00F908F4" w:rsidP="00535624">
      <w:pPr>
        <w:spacing w:after="0" w:line="240" w:lineRule="auto"/>
      </w:pPr>
      <w:r>
        <w:continuationSeparator/>
      </w:r>
    </w:p>
    <w:p w14:paraId="16CD4624" w14:textId="77777777" w:rsidR="00F908F4" w:rsidRDefault="00F908F4"/>
    <w:p w14:paraId="5C088DD2" w14:textId="77777777" w:rsidR="00F908F4" w:rsidRDefault="00F908F4" w:rsidP="00737197"/>
  </w:endnote>
  <w:endnote w:type="continuationNotice" w:id="1">
    <w:p w14:paraId="567D27C2" w14:textId="77777777" w:rsidR="00F908F4" w:rsidRDefault="00F908F4">
      <w:pPr>
        <w:spacing w:after="0" w:line="240" w:lineRule="auto"/>
      </w:pPr>
    </w:p>
    <w:p w14:paraId="1A6B300B" w14:textId="77777777" w:rsidR="00F908F4" w:rsidRDefault="00F908F4"/>
    <w:p w14:paraId="1D1EE56C" w14:textId="77777777" w:rsidR="00F908F4" w:rsidRDefault="00F908F4" w:rsidP="00737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A02C1" w14:textId="77777777" w:rsidR="00F908F4" w:rsidRDefault="00F90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52247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3D21CA2" w14:textId="395CAADF" w:rsidR="00F908F4" w:rsidRPr="008B5EA7" w:rsidRDefault="00F908F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B5EA7">
          <w:rPr>
            <w:rFonts w:ascii="Arial" w:hAnsi="Arial" w:cs="Arial"/>
            <w:sz w:val="16"/>
            <w:szCs w:val="16"/>
          </w:rPr>
          <w:fldChar w:fldCharType="begin"/>
        </w:r>
        <w:r w:rsidRPr="008D59A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B5EA7">
          <w:rPr>
            <w:rFonts w:ascii="Arial" w:hAnsi="Arial" w:cs="Arial"/>
            <w:sz w:val="16"/>
            <w:szCs w:val="16"/>
          </w:rPr>
          <w:fldChar w:fldCharType="separate"/>
        </w:r>
        <w:r w:rsidRPr="008D59A6">
          <w:rPr>
            <w:rFonts w:ascii="Arial" w:hAnsi="Arial" w:cs="Arial"/>
            <w:noProof/>
            <w:sz w:val="16"/>
            <w:szCs w:val="16"/>
          </w:rPr>
          <w:t>24</w:t>
        </w:r>
        <w:r w:rsidRPr="008B5EA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9CDC" w14:textId="77777777" w:rsidR="00F908F4" w:rsidRDefault="00F90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33175" w14:textId="77777777" w:rsidR="00F908F4" w:rsidRDefault="00F908F4" w:rsidP="00535624">
      <w:pPr>
        <w:spacing w:after="0" w:line="240" w:lineRule="auto"/>
      </w:pPr>
      <w:r>
        <w:separator/>
      </w:r>
    </w:p>
    <w:p w14:paraId="4A2D5016" w14:textId="77777777" w:rsidR="00F908F4" w:rsidRDefault="00F908F4"/>
    <w:p w14:paraId="47663C20" w14:textId="77777777" w:rsidR="00F908F4" w:rsidRDefault="00F908F4" w:rsidP="00737197"/>
  </w:footnote>
  <w:footnote w:type="continuationSeparator" w:id="0">
    <w:p w14:paraId="5CD8D0ED" w14:textId="77777777" w:rsidR="00F908F4" w:rsidRDefault="00F908F4" w:rsidP="00535624">
      <w:pPr>
        <w:spacing w:after="0" w:line="240" w:lineRule="auto"/>
      </w:pPr>
      <w:r>
        <w:continuationSeparator/>
      </w:r>
    </w:p>
    <w:p w14:paraId="04D401CC" w14:textId="77777777" w:rsidR="00F908F4" w:rsidRDefault="00F908F4"/>
    <w:p w14:paraId="54559F96" w14:textId="77777777" w:rsidR="00F908F4" w:rsidRDefault="00F908F4" w:rsidP="00737197"/>
  </w:footnote>
  <w:footnote w:type="continuationNotice" w:id="1">
    <w:p w14:paraId="47036705" w14:textId="77777777" w:rsidR="00F908F4" w:rsidRDefault="00F908F4">
      <w:pPr>
        <w:spacing w:after="0" w:line="240" w:lineRule="auto"/>
      </w:pPr>
    </w:p>
    <w:p w14:paraId="6894107E" w14:textId="77777777" w:rsidR="00F908F4" w:rsidRDefault="00F908F4"/>
    <w:p w14:paraId="13499E46" w14:textId="77777777" w:rsidR="00F908F4" w:rsidRDefault="00F908F4" w:rsidP="00737197"/>
  </w:footnote>
  <w:footnote w:id="2">
    <w:p w14:paraId="329E571E" w14:textId="62B073CA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CE6F9C">
          <w:rPr>
            <w:rStyle w:val="Hipercze"/>
            <w:rFonts w:ascii="Arial" w:hAnsi="Arial" w:cs="Arial"/>
            <w:sz w:val="16"/>
            <w:szCs w:val="16"/>
          </w:rPr>
          <w:t>Regionalne Systemy Innowacji w Polsce (parp.gov.pl)</w:t>
        </w:r>
      </w:hyperlink>
      <w:r>
        <w:rPr>
          <w:rStyle w:val="Hipercze"/>
          <w:rFonts w:ascii="Arial" w:hAnsi="Arial" w:cs="Arial"/>
          <w:sz w:val="16"/>
          <w:szCs w:val="16"/>
        </w:rPr>
        <w:t>.</w:t>
      </w:r>
    </w:p>
  </w:footnote>
  <w:footnote w:id="3">
    <w:p w14:paraId="7F80F24F" w14:textId="2656FEBA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  <w:lang w:val="en-US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2" w:history="1">
        <w:r w:rsidRPr="00CE6F9C">
          <w:rPr>
            <w:rStyle w:val="Hipercze"/>
            <w:rFonts w:ascii="Arial" w:hAnsi="Arial" w:cs="Arial"/>
            <w:sz w:val="16"/>
            <w:szCs w:val="16"/>
            <w:lang w:val="en-US"/>
          </w:rPr>
          <w:t>Scopus preview - Werle, Sebastian - Author details - Scopus</w:t>
        </w:r>
      </w:hyperlink>
      <w:r>
        <w:rPr>
          <w:rStyle w:val="Hipercze"/>
          <w:rFonts w:ascii="Arial" w:hAnsi="Arial" w:cs="Arial"/>
          <w:sz w:val="16"/>
          <w:szCs w:val="16"/>
          <w:lang w:val="en-US"/>
        </w:rPr>
        <w:t>.</w:t>
      </w:r>
    </w:p>
  </w:footnote>
  <w:footnote w:id="4">
    <w:p w14:paraId="10DCCDCB" w14:textId="7276E016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Pr="00CE6F9C">
          <w:rPr>
            <w:rStyle w:val="Hipercze"/>
            <w:rFonts w:ascii="Arial" w:hAnsi="Arial" w:cs="Arial"/>
            <w:sz w:val="16"/>
            <w:szCs w:val="16"/>
          </w:rPr>
          <w:t>Centrum Informacyjno-Biblioteczne » Indeksowanie czasopism naukowych w bazie Scopus (lodz.pl)</w:t>
        </w:r>
      </w:hyperlink>
      <w:r>
        <w:rPr>
          <w:rStyle w:val="Hipercze"/>
          <w:rFonts w:ascii="Arial" w:hAnsi="Arial" w:cs="Arial"/>
          <w:sz w:val="16"/>
          <w:szCs w:val="16"/>
        </w:rPr>
        <w:t>.</w:t>
      </w:r>
    </w:p>
  </w:footnote>
  <w:footnote w:id="5">
    <w:p w14:paraId="01CF996D" w14:textId="557FA6E0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Pr="00CE6F9C">
          <w:rPr>
            <w:rStyle w:val="Hipercze"/>
            <w:rFonts w:ascii="Arial" w:hAnsi="Arial" w:cs="Arial"/>
            <w:sz w:val="16"/>
            <w:szCs w:val="16"/>
          </w:rPr>
          <w:t>Web of Science | Biblioteka Uniwersytecka we Wrocławiu</w:t>
        </w:r>
      </w:hyperlink>
      <w:r>
        <w:rPr>
          <w:rStyle w:val="Hipercze"/>
          <w:rFonts w:ascii="Arial" w:hAnsi="Arial" w:cs="Arial"/>
          <w:sz w:val="16"/>
          <w:szCs w:val="16"/>
        </w:rPr>
        <w:t>.</w:t>
      </w:r>
    </w:p>
  </w:footnote>
  <w:footnote w:id="6">
    <w:p w14:paraId="143D9250" w14:textId="1D31B505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5" w:history="1">
        <w:r w:rsidRPr="00CE6F9C">
          <w:rPr>
            <w:rStyle w:val="Hipercze"/>
            <w:rFonts w:ascii="Arial" w:hAnsi="Arial" w:cs="Arial"/>
            <w:sz w:val="16"/>
            <w:szCs w:val="16"/>
          </w:rPr>
          <w:t>Badania ankietowe wspomagane komputerowo (CAPI) (biostat.com.pl)</w:t>
        </w:r>
      </w:hyperlink>
      <w:r>
        <w:rPr>
          <w:rStyle w:val="Hipercze"/>
          <w:rFonts w:ascii="Arial" w:hAnsi="Arial" w:cs="Arial"/>
          <w:sz w:val="16"/>
          <w:szCs w:val="16"/>
        </w:rPr>
        <w:t>.</w:t>
      </w:r>
    </w:p>
  </w:footnote>
  <w:footnote w:id="7">
    <w:p w14:paraId="1922C4E2" w14:textId="16FA4BE6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Pr="00CE6F9C">
          <w:rPr>
            <w:rStyle w:val="Hipercze"/>
            <w:rFonts w:ascii="Arial" w:hAnsi="Arial" w:cs="Arial"/>
            <w:sz w:val="16"/>
            <w:szCs w:val="16"/>
          </w:rPr>
          <w:t>Badania CAPI | DRB Polonia</w:t>
        </w:r>
      </w:hyperlink>
      <w:r>
        <w:rPr>
          <w:rStyle w:val="Hipercze"/>
          <w:rFonts w:ascii="Arial" w:hAnsi="Arial" w:cs="Arial"/>
          <w:sz w:val="16"/>
          <w:szCs w:val="16"/>
        </w:rPr>
        <w:t>.</w:t>
      </w:r>
    </w:p>
  </w:footnote>
  <w:footnote w:id="8">
    <w:p w14:paraId="65E7D6F5" w14:textId="1B3E6A2F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CE6F9C">
          <w:rPr>
            <w:rStyle w:val="Hipercze"/>
            <w:rFonts w:ascii="Arial" w:hAnsi="Arial" w:cs="Arial"/>
            <w:sz w:val="16"/>
            <w:szCs w:val="16"/>
          </w:rPr>
          <w:t>Badania telefoniczne. Studio CATI (biostat.com.pl)</w:t>
        </w:r>
      </w:hyperlink>
      <w:r>
        <w:rPr>
          <w:rStyle w:val="Hipercze"/>
          <w:rFonts w:ascii="Arial" w:hAnsi="Arial" w:cs="Arial"/>
          <w:sz w:val="16"/>
          <w:szCs w:val="16"/>
        </w:rPr>
        <w:t>.</w:t>
      </w:r>
    </w:p>
  </w:footnote>
  <w:footnote w:id="9">
    <w:p w14:paraId="0A2E7270" w14:textId="77777777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CE6F9C">
          <w:rPr>
            <w:rStyle w:val="Hipercze"/>
            <w:rFonts w:ascii="Arial" w:hAnsi="Arial" w:cs="Arial"/>
            <w:sz w:val="16"/>
            <w:szCs w:val="16"/>
          </w:rPr>
          <w:t>CAWI - Instytut Badań Pollster (instytut-pollster.pl)</w:t>
        </w:r>
      </w:hyperlink>
    </w:p>
  </w:footnote>
  <w:footnote w:id="10">
    <w:p w14:paraId="32E8E8B6" w14:textId="447C4652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CE6F9C">
          <w:rPr>
            <w:rStyle w:val="Hipercze"/>
            <w:rFonts w:ascii="Arial" w:hAnsi="Arial" w:cs="Arial"/>
            <w:sz w:val="16"/>
            <w:szCs w:val="16"/>
          </w:rPr>
          <w:t>Koronawirus: informacje i zalecenia - Koronawirus: informacje i zalecenia - Portal Gov.pl (www.gov.pl)</w:t>
        </w:r>
      </w:hyperlink>
      <w:r>
        <w:rPr>
          <w:rStyle w:val="Hipercze"/>
          <w:rFonts w:ascii="Arial" w:hAnsi="Arial" w:cs="Arial"/>
          <w:sz w:val="16"/>
          <w:szCs w:val="16"/>
        </w:rPr>
        <w:t>.</w:t>
      </w:r>
    </w:p>
  </w:footnote>
  <w:footnote w:id="11">
    <w:p w14:paraId="714E5621" w14:textId="246528BA" w:rsidR="00F908F4" w:rsidRDefault="00F908F4" w:rsidP="00584D53">
      <w:pPr>
        <w:pStyle w:val="Tekstprzypisudolnego"/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CE6F9C">
          <w:rPr>
            <w:rStyle w:val="Hipercze"/>
            <w:rFonts w:ascii="Arial" w:hAnsi="Arial" w:cs="Arial"/>
            <w:sz w:val="16"/>
            <w:szCs w:val="16"/>
          </w:rPr>
          <w:t>Foresight</w:t>
        </w:r>
      </w:hyperlink>
      <w:r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CE6F9C">
          <w:rPr>
            <w:rStyle w:val="Hipercze"/>
            <w:rFonts w:ascii="Arial" w:hAnsi="Arial" w:cs="Arial"/>
            <w:sz w:val="16"/>
            <w:szCs w:val="16"/>
          </w:rPr>
          <w:t>Foresight | Metody Foresightu</w:t>
        </w:r>
      </w:hyperlink>
    </w:p>
  </w:footnote>
  <w:footnote w:id="12">
    <w:p w14:paraId="654B3150" w14:textId="77777777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12" w:history="1">
        <w:r w:rsidRPr="00CE6F9C">
          <w:rPr>
            <w:rStyle w:val="Hipercze"/>
            <w:rFonts w:ascii="Arial" w:hAnsi="Arial" w:cs="Arial"/>
            <w:sz w:val="16"/>
            <w:szCs w:val="16"/>
          </w:rPr>
          <w:t>HORIZON 2020 w skrócie - Program ramowy UE w zakresie badań naukowych i innowacji (europa.eu)</w:t>
        </w:r>
      </w:hyperlink>
    </w:p>
    <w:p w14:paraId="10AFB7B0" w14:textId="77777777" w:rsidR="00F908F4" w:rsidRPr="00CE6F9C" w:rsidRDefault="004418C6" w:rsidP="00584D53">
      <w:pPr>
        <w:pStyle w:val="Tekstprzypisudolnego"/>
        <w:rPr>
          <w:rFonts w:ascii="Arial" w:hAnsi="Arial" w:cs="Arial"/>
          <w:sz w:val="16"/>
          <w:szCs w:val="16"/>
        </w:rPr>
      </w:pPr>
      <w:hyperlink r:id="rId13" w:history="1">
        <w:r w:rsidR="00F908F4" w:rsidRPr="00CE6F9C">
          <w:rPr>
            <w:rStyle w:val="Hipercze"/>
            <w:rFonts w:ascii="Arial" w:hAnsi="Arial" w:cs="Arial"/>
            <w:sz w:val="16"/>
            <w:szCs w:val="16"/>
          </w:rPr>
          <w:t>Program Horyzont 2020 – Krajowy Punkt Kontaktowy (instrumentyfinansoweue.gov.pl)</w:t>
        </w:r>
      </w:hyperlink>
    </w:p>
  </w:footnote>
  <w:footnote w:id="13">
    <w:p w14:paraId="40268473" w14:textId="77777777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Pr="00CE6F9C">
          <w:rPr>
            <w:rStyle w:val="Hipercze"/>
            <w:rFonts w:ascii="Arial" w:hAnsi="Arial" w:cs="Arial"/>
            <w:sz w:val="16"/>
            <w:szCs w:val="16"/>
          </w:rPr>
          <w:t>Indywidualne wywiady pogłębione (IDI) (biostat.com.pl)</w:t>
        </w:r>
      </w:hyperlink>
    </w:p>
  </w:footnote>
  <w:footnote w:id="14">
    <w:p w14:paraId="20B3FB62" w14:textId="77777777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Pr="00CE6F9C">
          <w:rPr>
            <w:rStyle w:val="Hipercze"/>
            <w:rFonts w:ascii="Arial" w:hAnsi="Arial" w:cs="Arial"/>
            <w:sz w:val="16"/>
            <w:szCs w:val="16"/>
          </w:rPr>
          <w:t>Foresight | Metody Foresightu - Metoda Delficka</w:t>
        </w:r>
      </w:hyperlink>
    </w:p>
  </w:footnote>
  <w:footnote w:id="15">
    <w:p w14:paraId="33BF9CA5" w14:textId="77777777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16" w:history="1">
        <w:r w:rsidRPr="00CE6F9C">
          <w:rPr>
            <w:rStyle w:val="Hipercze"/>
            <w:rFonts w:ascii="Arial" w:hAnsi="Arial" w:cs="Arial"/>
            <w:sz w:val="16"/>
            <w:szCs w:val="16"/>
          </w:rPr>
          <w:t>Ministerstwo Edukacji i Nauki - Portal Gov.pl (www.gov.pl)</w:t>
        </w:r>
      </w:hyperlink>
    </w:p>
  </w:footnote>
  <w:footnote w:id="16">
    <w:p w14:paraId="58E928B4" w14:textId="77777777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17" w:history="1">
        <w:r w:rsidRPr="00CE6F9C">
          <w:rPr>
            <w:rStyle w:val="Hipercze"/>
            <w:rFonts w:ascii="Arial" w:hAnsi="Arial" w:cs="Arial"/>
            <w:sz w:val="16"/>
            <w:szCs w:val="16"/>
          </w:rPr>
          <w:t>MRI - MAZOWIECKA RADA INNOWACYJNOŚCI (mazovia.pl)</w:t>
        </w:r>
      </w:hyperlink>
    </w:p>
  </w:footnote>
  <w:footnote w:id="17">
    <w:p w14:paraId="03CB552A" w14:textId="77777777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18" w:history="1">
        <w:r w:rsidRPr="00CE6F9C">
          <w:rPr>
            <w:rStyle w:val="Hipercze"/>
            <w:rFonts w:ascii="Arial" w:hAnsi="Arial" w:cs="Arial"/>
            <w:sz w:val="16"/>
            <w:szCs w:val="16"/>
          </w:rPr>
          <w:t>Główny Urząd Statystyczny / Statystyka regionalna / Jednostki terytorialne / Klasyfikacja NUTS / Klasyfikacja NUTS w Polsce</w:t>
        </w:r>
      </w:hyperlink>
    </w:p>
  </w:footnote>
  <w:footnote w:id="18">
    <w:p w14:paraId="2A8EE295" w14:textId="77777777" w:rsidR="00F908F4" w:rsidRDefault="00F908F4" w:rsidP="00584D53">
      <w:pPr>
        <w:pStyle w:val="Tekstprzypisudolnego"/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19" w:history="1">
        <w:r w:rsidRPr="00CE6F9C">
          <w:rPr>
            <w:rStyle w:val="Hipercze"/>
            <w:rFonts w:ascii="Arial" w:hAnsi="Arial" w:cs="Arial"/>
            <w:sz w:val="16"/>
            <w:szCs w:val="16"/>
          </w:rPr>
          <w:t>Główny Urząd Statystyczny / Statystyka regionalna / Jednostki terytorialne / Klasyfikacja NUTS / Klasyfikacja NUTS w Polsce</w:t>
        </w:r>
      </w:hyperlink>
    </w:p>
  </w:footnote>
  <w:footnote w:id="19">
    <w:p w14:paraId="46973C0E" w14:textId="57D829A8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20" w:history="1">
        <w:r w:rsidRPr="00CE6F9C">
          <w:rPr>
            <w:rStyle w:val="Hipercze"/>
            <w:rFonts w:ascii="Arial" w:hAnsi="Arial" w:cs="Arial"/>
            <w:sz w:val="16"/>
            <w:szCs w:val="16"/>
          </w:rPr>
          <w:t>Panele eksperckie Infuture Institute</w:t>
        </w:r>
      </w:hyperlink>
      <w:r>
        <w:rPr>
          <w:rStyle w:val="Hipercze"/>
          <w:rFonts w:ascii="Arial" w:hAnsi="Arial" w:cs="Arial"/>
          <w:sz w:val="16"/>
          <w:szCs w:val="16"/>
        </w:rPr>
        <w:t>.</w:t>
      </w:r>
    </w:p>
  </w:footnote>
  <w:footnote w:id="20">
    <w:p w14:paraId="0541C65B" w14:textId="77777777" w:rsidR="00F908F4" w:rsidRPr="00B9630F" w:rsidRDefault="00F908F4" w:rsidP="00584D53">
      <w:pPr>
        <w:pStyle w:val="RIS-Przypis"/>
      </w:pPr>
      <w:r>
        <w:rPr>
          <w:rStyle w:val="Odwoanieprzypisudolnego"/>
        </w:rPr>
        <w:footnoteRef/>
      </w:r>
      <w:r>
        <w:t xml:space="preserve"> </w:t>
      </w:r>
      <w:r w:rsidRPr="00B9630F">
        <w:t>Przewodnik Strategii Badań i Innowacji…, s. 14.</w:t>
      </w:r>
    </w:p>
  </w:footnote>
  <w:footnote w:id="21">
    <w:p w14:paraId="7A00E8FD" w14:textId="302DB9B2" w:rsidR="00F908F4" w:rsidRPr="00B9630F" w:rsidRDefault="00F908F4" w:rsidP="00584D53">
      <w:pPr>
        <w:pStyle w:val="RIS-Przypis"/>
      </w:pPr>
      <w:r w:rsidRPr="00B9630F">
        <w:rPr>
          <w:rStyle w:val="Odwoanieprzypisudolnego"/>
        </w:rPr>
        <w:footnoteRef/>
      </w:r>
      <w:r w:rsidRPr="00B9630F">
        <w:rPr>
          <w:vertAlign w:val="superscript"/>
        </w:rPr>
        <w:t xml:space="preserve"> </w:t>
      </w:r>
      <w:r w:rsidRPr="00B9630F">
        <w:t>M. Hermann, T. Pentek, B. Otto, Design Principles for Industrie 4.0 Scenarios:  A Literature Review, Working Paper  No. 01/2015, Technische Universität Dortmund oraz Audi Stiftungslehrstuhl Supply Net Order Management,  s. 11</w:t>
      </w:r>
    </w:p>
  </w:footnote>
  <w:footnote w:id="22">
    <w:p w14:paraId="0FF731F7" w14:textId="77777777" w:rsidR="00F908F4" w:rsidRPr="00B9630F" w:rsidRDefault="00F908F4" w:rsidP="00584D53">
      <w:pPr>
        <w:pStyle w:val="RIS-Przypis"/>
      </w:pPr>
      <w:r w:rsidRPr="00B9630F">
        <w:rPr>
          <w:rStyle w:val="Odwoanieprzypisudolnego"/>
        </w:rPr>
        <w:footnoteRef/>
      </w:r>
      <w:r w:rsidRPr="00B9630F">
        <w:rPr>
          <w:vertAlign w:val="superscript"/>
        </w:rPr>
        <w:t xml:space="preserve"> </w:t>
      </w:r>
      <w:r w:rsidRPr="00B9630F">
        <w:t xml:space="preserve">Przemysł 4.0 – czym jest czwarta rewolucja przemysłowa?, Platforma Przemysłu Przyszłości, https://przemyslprzyszlosci.gov.pl/tag/przemysl-4-0/, dostęp w dniu 7 września 2020 r. </w:t>
      </w:r>
    </w:p>
  </w:footnote>
  <w:footnote w:id="23">
    <w:p w14:paraId="1944948B" w14:textId="77777777" w:rsidR="00F908F4" w:rsidRPr="00B9630F" w:rsidRDefault="00F908F4" w:rsidP="00584D53">
      <w:pPr>
        <w:pStyle w:val="RIS-Przypis"/>
      </w:pPr>
      <w:r w:rsidRPr="00B9630F">
        <w:rPr>
          <w:rStyle w:val="Odwoanieprzypisudolnego"/>
        </w:rPr>
        <w:footnoteRef/>
      </w:r>
      <w:r w:rsidRPr="00B9630F">
        <w:t xml:space="preserve"> K. Schwab, Czwarta rewolucja przemysłowa, Wydawnictwo Studio Emka, 2018, s. 31-38.</w:t>
      </w:r>
    </w:p>
  </w:footnote>
  <w:footnote w:id="24">
    <w:p w14:paraId="32E7BB54" w14:textId="7CD8DBAB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21" w:history="1">
        <w:r w:rsidRPr="00CE6F9C">
          <w:rPr>
            <w:rStyle w:val="Hipercze"/>
            <w:rFonts w:ascii="Arial" w:hAnsi="Arial" w:cs="Arial"/>
            <w:sz w:val="16"/>
            <w:szCs w:val="16"/>
          </w:rPr>
          <w:t>Krajowy rejestr urzędowy podmiotów gospodarki narodowej (rejestr REGON) - Art. 42. - Statystyka publiczna. - Dz.U.2020.443 t.j. (lex.pl)</w:t>
        </w:r>
      </w:hyperlink>
      <w:r w:rsidRPr="00CE6F9C">
        <w:rPr>
          <w:rStyle w:val="Hipercze"/>
          <w:rFonts w:ascii="Arial" w:hAnsi="Arial" w:cs="Arial"/>
          <w:sz w:val="16"/>
          <w:szCs w:val="16"/>
        </w:rPr>
        <w:t>.</w:t>
      </w:r>
    </w:p>
  </w:footnote>
  <w:footnote w:id="25">
    <w:p w14:paraId="7F0A61F9" w14:textId="26703BC3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22" w:history="1">
        <w:r w:rsidRPr="00CE6F9C">
          <w:rPr>
            <w:rStyle w:val="Hipercze"/>
            <w:rFonts w:ascii="Arial" w:hAnsi="Arial" w:cs="Arial"/>
            <w:sz w:val="16"/>
            <w:szCs w:val="16"/>
          </w:rPr>
          <w:t>Regionalne Systemy Innowacji w Polsce (parp.gov.pl)</w:t>
        </w:r>
      </w:hyperlink>
      <w:r w:rsidRPr="00CE6F9C">
        <w:rPr>
          <w:rStyle w:val="Hipercze"/>
          <w:rFonts w:ascii="Arial" w:hAnsi="Arial" w:cs="Arial"/>
          <w:sz w:val="16"/>
          <w:szCs w:val="16"/>
        </w:rPr>
        <w:t>.</w:t>
      </w:r>
    </w:p>
  </w:footnote>
  <w:footnote w:id="26">
    <w:p w14:paraId="4C5D9334" w14:textId="3AB17F6F" w:rsidR="00F908F4" w:rsidRPr="00CE6F9C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23" w:history="1">
        <w:r w:rsidRPr="00CE6F9C">
          <w:rPr>
            <w:rStyle w:val="Hipercze"/>
            <w:rFonts w:ascii="Arial" w:hAnsi="Arial" w:cs="Arial"/>
            <w:sz w:val="16"/>
            <w:szCs w:val="16"/>
          </w:rPr>
          <w:t>Studium przypadku, techniki badawcze. (naukowiec.org)</w:t>
        </w:r>
      </w:hyperlink>
      <w:r w:rsidRPr="00CE6F9C">
        <w:rPr>
          <w:rStyle w:val="Hipercze"/>
          <w:rFonts w:ascii="Arial" w:hAnsi="Arial" w:cs="Arial"/>
          <w:sz w:val="16"/>
          <w:szCs w:val="16"/>
        </w:rPr>
        <w:t>.</w:t>
      </w:r>
    </w:p>
  </w:footnote>
  <w:footnote w:id="27">
    <w:p w14:paraId="3CE51492" w14:textId="467285C3" w:rsidR="00F908F4" w:rsidRDefault="00F908F4" w:rsidP="00584D53">
      <w:pPr>
        <w:pStyle w:val="Tekstprzypisudolnego"/>
      </w:pPr>
      <w:r w:rsidRPr="00CE6F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F9C">
        <w:rPr>
          <w:rFonts w:ascii="Arial" w:hAnsi="Arial" w:cs="Arial"/>
          <w:sz w:val="16"/>
          <w:szCs w:val="16"/>
        </w:rPr>
        <w:t xml:space="preserve"> </w:t>
      </w:r>
      <w:hyperlink r:id="rId24" w:history="1">
        <w:r w:rsidRPr="00CE6F9C">
          <w:rPr>
            <w:rStyle w:val="Hipercze"/>
            <w:rFonts w:ascii="Arial" w:hAnsi="Arial" w:cs="Arial"/>
            <w:sz w:val="16"/>
            <w:szCs w:val="16"/>
          </w:rPr>
          <w:t>TDI – Telefoniczny wywiad pogłębiony - GrupaBST.pl</w:t>
        </w:r>
      </w:hyperlink>
      <w:r w:rsidRPr="00CE6F9C">
        <w:rPr>
          <w:rStyle w:val="Hipercze"/>
          <w:rFonts w:ascii="Arial" w:hAnsi="Arial" w:cs="Arial"/>
          <w:sz w:val="16"/>
          <w:szCs w:val="16"/>
        </w:rPr>
        <w:t>.</w:t>
      </w:r>
    </w:p>
  </w:footnote>
  <w:footnote w:id="28">
    <w:p w14:paraId="5DC2E509" w14:textId="17843800" w:rsidR="00F908F4" w:rsidRDefault="00F908F4" w:rsidP="00584D53">
      <w:pPr>
        <w:pStyle w:val="Tekstprzypisudolnego"/>
      </w:pPr>
      <w:r w:rsidRPr="007A4C20">
        <w:rPr>
          <w:rStyle w:val="Odwoanieprzypisudolnego"/>
        </w:rPr>
        <w:footnoteRef/>
      </w:r>
      <w:r>
        <w:t xml:space="preserve"> </w:t>
      </w:r>
      <w:r w:rsidRPr="008B5EA7">
        <w:rPr>
          <w:rFonts w:ascii="Arial" w:hAnsi="Arial" w:cs="Arial"/>
          <w:sz w:val="16"/>
          <w:szCs w:val="16"/>
        </w:rPr>
        <w:t>Wprowadzenie do zagadnień ewaluacji, w: Teoria i praktyka ewaluacji interwencji publicznych. Podręcznik akademicki</w:t>
      </w:r>
      <w:r w:rsidRPr="00B55117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br/>
      </w:r>
      <w:r w:rsidRPr="00B55117">
        <w:rPr>
          <w:rFonts w:ascii="Arial" w:hAnsi="Arial" w:cs="Arial"/>
          <w:sz w:val="16"/>
          <w:szCs w:val="16"/>
        </w:rPr>
        <w:t>red. K. Olejniczak, M. Kozak, B. Ledzion, Wydawnictwa Akademickie i Profesjonalne, Warszawa 2008.</w:t>
      </w:r>
    </w:p>
  </w:footnote>
  <w:footnote w:id="29">
    <w:p w14:paraId="7F75A273" w14:textId="71AE8202" w:rsidR="00F908F4" w:rsidRPr="008B5EA7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8B5EA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5EA7">
        <w:rPr>
          <w:rFonts w:ascii="Arial" w:hAnsi="Arial" w:cs="Arial"/>
          <w:sz w:val="16"/>
          <w:szCs w:val="16"/>
        </w:rPr>
        <w:t xml:space="preserve"> Ostateczny wybór badań zależny będzie od budżetu przeznaczonego na realizację badań przewidz</w:t>
      </w:r>
      <w:r>
        <w:rPr>
          <w:rFonts w:ascii="Arial" w:hAnsi="Arial" w:cs="Arial"/>
          <w:sz w:val="16"/>
          <w:szCs w:val="16"/>
        </w:rPr>
        <w:t>i</w:t>
      </w:r>
      <w:r w:rsidRPr="008B5EA7">
        <w:rPr>
          <w:rFonts w:ascii="Arial" w:hAnsi="Arial" w:cs="Arial"/>
          <w:sz w:val="16"/>
          <w:szCs w:val="16"/>
        </w:rPr>
        <w:t>anych w Planie Ewaluacji.</w:t>
      </w:r>
    </w:p>
  </w:footnote>
  <w:footnote w:id="30">
    <w:p w14:paraId="757EBD7B" w14:textId="77050B02" w:rsidR="00F908F4" w:rsidRPr="00580C95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580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0C95">
        <w:rPr>
          <w:rFonts w:ascii="Arial" w:hAnsi="Arial" w:cs="Arial"/>
          <w:sz w:val="16"/>
          <w:szCs w:val="16"/>
        </w:rPr>
        <w:t xml:space="preserve"> Rozporządzenia Komisji (UE) 2016/2066 z dn. 21 listopada 2016 r. zmieniające załączniki do rozporządzenia (WE) </w:t>
      </w:r>
      <w:r>
        <w:rPr>
          <w:rFonts w:ascii="Arial" w:hAnsi="Arial" w:cs="Arial"/>
          <w:sz w:val="16"/>
          <w:szCs w:val="16"/>
        </w:rPr>
        <w:br/>
      </w:r>
      <w:r w:rsidRPr="00580C95">
        <w:rPr>
          <w:rFonts w:ascii="Arial" w:hAnsi="Arial" w:cs="Arial"/>
          <w:sz w:val="16"/>
          <w:szCs w:val="16"/>
        </w:rPr>
        <w:t>nr 1059/2003 Parlamentu Europejskiego i Rady w sprawie ustalenia wspólnej klasyfikacji Jednostek Terytorialnych do Celów Statystycznych (NUTS) (Dz. Urz. UE L 322 z 29.11.2016).</w:t>
      </w:r>
    </w:p>
  </w:footnote>
  <w:footnote w:id="31">
    <w:p w14:paraId="6D8D6CF9" w14:textId="2F2D3DAA" w:rsidR="00F908F4" w:rsidRPr="00051412" w:rsidRDefault="00F908F4" w:rsidP="00584D53">
      <w:pPr>
        <w:pStyle w:val="Tekstprzypisudolnego"/>
        <w:rPr>
          <w:rFonts w:ascii="Arial" w:hAnsi="Arial" w:cs="Arial"/>
          <w:sz w:val="18"/>
          <w:szCs w:val="18"/>
        </w:rPr>
      </w:pPr>
      <w:r w:rsidRPr="00580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0C95">
        <w:rPr>
          <w:rFonts w:ascii="Arial" w:hAnsi="Arial" w:cs="Arial"/>
          <w:sz w:val="16"/>
          <w:szCs w:val="16"/>
        </w:rPr>
        <w:t xml:space="preserve"> Badanie to zostało przewidziane w złożonym wniosku o dofinansowanie, w ramach Programu GOSPOSTRATEG.</w:t>
      </w:r>
      <w:r w:rsidRPr="00051412">
        <w:rPr>
          <w:rFonts w:ascii="Arial" w:hAnsi="Arial" w:cs="Arial"/>
          <w:sz w:val="18"/>
          <w:szCs w:val="18"/>
        </w:rPr>
        <w:t xml:space="preserve"> </w:t>
      </w:r>
    </w:p>
  </w:footnote>
  <w:footnote w:id="32">
    <w:p w14:paraId="5B659B8C" w14:textId="4393F6A6" w:rsidR="00F908F4" w:rsidRPr="00843CBB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843C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3CBB">
        <w:rPr>
          <w:rFonts w:ascii="Arial" w:hAnsi="Arial" w:cs="Arial"/>
          <w:sz w:val="16"/>
          <w:szCs w:val="16"/>
        </w:rPr>
        <w:t xml:space="preserve"> Wymaga zmian zapisów dokumentów strategicznych województwa (np. RIS, Strategii </w:t>
      </w:r>
      <w:r>
        <w:rPr>
          <w:rFonts w:ascii="Arial" w:hAnsi="Arial" w:cs="Arial"/>
          <w:sz w:val="16"/>
          <w:szCs w:val="16"/>
        </w:rPr>
        <w:t xml:space="preserve">Rozwoju </w:t>
      </w:r>
      <w:r w:rsidRPr="00843CBB">
        <w:rPr>
          <w:rFonts w:ascii="Arial" w:hAnsi="Arial" w:cs="Arial"/>
          <w:sz w:val="16"/>
          <w:szCs w:val="16"/>
        </w:rPr>
        <w:t>Województwa</w:t>
      </w:r>
      <w:r>
        <w:rPr>
          <w:rFonts w:ascii="Arial" w:hAnsi="Arial" w:cs="Arial"/>
          <w:sz w:val="16"/>
          <w:szCs w:val="16"/>
        </w:rPr>
        <w:t xml:space="preserve"> Mazowieckiego</w:t>
      </w:r>
      <w:r w:rsidRPr="00843CBB">
        <w:rPr>
          <w:rFonts w:ascii="Arial" w:hAnsi="Arial" w:cs="Arial"/>
          <w:sz w:val="16"/>
          <w:szCs w:val="16"/>
        </w:rPr>
        <w:t>), których dotyczy wniosek.</w:t>
      </w:r>
    </w:p>
  </w:footnote>
  <w:footnote w:id="33">
    <w:p w14:paraId="18D9842E" w14:textId="77777777" w:rsidR="00F908F4" w:rsidRPr="0026698E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2669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698E">
        <w:rPr>
          <w:rFonts w:ascii="Arial" w:hAnsi="Arial" w:cs="Arial"/>
          <w:sz w:val="16"/>
          <w:szCs w:val="16"/>
        </w:rPr>
        <w:t xml:space="preserve"> KLINCEWICZ, K., ŻEMIGAŁA, M., MIJAL M. Bibliometria w zarządzaniu technologiami i badaniami naukowymi. MNiSW. Warszawa 2012. </w:t>
      </w:r>
    </w:p>
  </w:footnote>
  <w:footnote w:id="34">
    <w:p w14:paraId="6BB0A07D" w14:textId="77777777" w:rsidR="00F908F4" w:rsidRPr="0026698E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2669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698E">
        <w:rPr>
          <w:rFonts w:ascii="Arial" w:hAnsi="Arial" w:cs="Arial"/>
          <w:sz w:val="16"/>
          <w:szCs w:val="16"/>
        </w:rPr>
        <w:t xml:space="preserve"> DRABEK, A. Wykorzystanie bibliometrii w polityce naukowej. Biuletyn EBIB, nr 3 (130)/ 2012. </w:t>
      </w:r>
    </w:p>
  </w:footnote>
  <w:footnote w:id="35">
    <w:p w14:paraId="7209DC0F" w14:textId="77777777" w:rsidR="00F908F4" w:rsidRDefault="00F908F4" w:rsidP="00584D53">
      <w:pPr>
        <w:pStyle w:val="Tekstprzypisudolnego"/>
      </w:pPr>
      <w:r w:rsidRPr="00D96A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6A04">
        <w:rPr>
          <w:rFonts w:ascii="Arial" w:hAnsi="Arial" w:cs="Arial"/>
          <w:sz w:val="16"/>
          <w:szCs w:val="16"/>
        </w:rPr>
        <w:t xml:space="preserve"> Por. OLECHNICKA, A., PŁOSZAJ, G. Polska nauka w sieci. Przestrzeń nauki i innowacyjności. Raport z Badań [on-line]. Warszawa: 2008. ISBN 978-83-928352-1-9; oraz OLECHNICKA, A., PŁOSZAJ, G. Identyfikacja obszarów działalności badawczo-rozwojowej przedsiębiorstw w województwie mazowieckim oraz kierunków współpracy w ramach B+R na potrzeby wdrażania inteligentnych specjalizacji Mazowsza. Warszawa 2016.</w:t>
      </w:r>
      <w:r>
        <w:t xml:space="preserve"> </w:t>
      </w:r>
    </w:p>
  </w:footnote>
  <w:footnote w:id="36">
    <w:p w14:paraId="7F4C2701" w14:textId="77777777" w:rsidR="00F908F4" w:rsidRPr="002765CB" w:rsidRDefault="00F908F4" w:rsidP="00584D53">
      <w:pPr>
        <w:pStyle w:val="Tekstprzypisudolnego"/>
        <w:contextualSpacing/>
        <w:rPr>
          <w:rFonts w:ascii="Arial" w:hAnsi="Arial" w:cs="Arial"/>
          <w:sz w:val="16"/>
          <w:szCs w:val="16"/>
        </w:rPr>
      </w:pPr>
      <w:r w:rsidRPr="00A71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65CB">
        <w:rPr>
          <w:rFonts w:ascii="Arial" w:hAnsi="Arial" w:cs="Arial"/>
          <w:sz w:val="16"/>
          <w:szCs w:val="16"/>
        </w:rPr>
        <w:t xml:space="preserve"> BAJERSKI, A. (2013) Przegląd wybranych teorii rozwoju regionalnego. W: Rola obszarów metropolitalnych w polityce regionalnej i rozwoju regionalnym. Redakcja naukowa: W. KISIAŁA i B. STĘPIŃSKI. Poznań, s. 18.</w:t>
      </w:r>
    </w:p>
  </w:footnote>
  <w:footnote w:id="37">
    <w:p w14:paraId="27813F6F" w14:textId="77777777" w:rsidR="00F908F4" w:rsidRPr="009A6F9D" w:rsidRDefault="00F908F4" w:rsidP="00584D53">
      <w:pPr>
        <w:spacing w:after="0" w:line="240" w:lineRule="auto"/>
        <w:contextualSpacing/>
        <w:rPr>
          <w:sz w:val="20"/>
          <w:szCs w:val="20"/>
        </w:rPr>
      </w:pPr>
      <w:r w:rsidRPr="00276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65CB">
        <w:rPr>
          <w:rFonts w:ascii="Arial" w:hAnsi="Arial" w:cs="Arial"/>
          <w:sz w:val="16"/>
          <w:szCs w:val="16"/>
        </w:rPr>
        <w:t xml:space="preserve"> por. PYLAK, K., &amp; MAJEREK, D. (2018) Pokrewna różnorodność branż: implikacje dla rozwoju innowacyjności. Przegląd Organizacji, (2).</w:t>
      </w:r>
      <w:r w:rsidRPr="009A6F9D">
        <w:rPr>
          <w:sz w:val="20"/>
          <w:szCs w:val="20"/>
        </w:rPr>
        <w:t xml:space="preserve"> </w:t>
      </w:r>
    </w:p>
  </w:footnote>
  <w:footnote w:id="38">
    <w:p w14:paraId="246B58B9" w14:textId="77777777" w:rsidR="00F908F4" w:rsidRPr="002765CB" w:rsidRDefault="00F908F4" w:rsidP="00584D53">
      <w:pPr>
        <w:pStyle w:val="Tekstprzypisudolnego"/>
        <w:contextualSpacing/>
        <w:rPr>
          <w:rFonts w:ascii="Arial" w:hAnsi="Arial" w:cs="Arial"/>
          <w:sz w:val="16"/>
          <w:szCs w:val="16"/>
        </w:rPr>
      </w:pPr>
      <w:r w:rsidRPr="00276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65CB">
        <w:rPr>
          <w:rFonts w:ascii="Arial" w:hAnsi="Arial" w:cs="Arial"/>
          <w:sz w:val="16"/>
          <w:szCs w:val="16"/>
        </w:rPr>
        <w:t xml:space="preserve"> PYLAK, K. (2013)  Zarządzanie polityką innowacyjną w regionach słabo rozwiniętych. Wpływ obszaru metropolitalnego na innowacyjność gospodarki województwa lubelskiego. Lublin, s. 112.</w:t>
      </w:r>
    </w:p>
  </w:footnote>
  <w:footnote w:id="39">
    <w:p w14:paraId="45376B0D" w14:textId="6440D941" w:rsidR="00F908F4" w:rsidRPr="002765CB" w:rsidRDefault="00F908F4" w:rsidP="00584D53">
      <w:pPr>
        <w:pStyle w:val="Tekstprzypisudolnego"/>
        <w:contextualSpacing/>
        <w:rPr>
          <w:rFonts w:ascii="Arial" w:hAnsi="Arial" w:cs="Arial"/>
          <w:sz w:val="16"/>
          <w:szCs w:val="16"/>
          <w:lang w:val="en-GB"/>
        </w:rPr>
      </w:pPr>
      <w:r w:rsidRPr="00276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65CB">
        <w:rPr>
          <w:rFonts w:ascii="Arial" w:hAnsi="Arial" w:cs="Arial"/>
          <w:sz w:val="16"/>
          <w:szCs w:val="16"/>
          <w:lang w:val="en-GB"/>
        </w:rPr>
        <w:t xml:space="preserve"> FORAY, D. (2014) From smart specialisation to smart specialisation policy, “European Journal of Innovation Management”, </w:t>
      </w:r>
      <w:r>
        <w:rPr>
          <w:rFonts w:ascii="Arial" w:hAnsi="Arial" w:cs="Arial"/>
          <w:sz w:val="16"/>
          <w:szCs w:val="16"/>
          <w:lang w:val="en-GB"/>
        </w:rPr>
        <w:br/>
      </w:r>
      <w:r w:rsidRPr="002765CB">
        <w:rPr>
          <w:rFonts w:ascii="Arial" w:hAnsi="Arial" w:cs="Arial"/>
          <w:sz w:val="16"/>
          <w:szCs w:val="16"/>
          <w:lang w:val="en-GB"/>
        </w:rPr>
        <w:t>Vol. 17 No. 4, pp. 492-507. https://doi.org/10.1108/EJIM-09-2014-0096</w:t>
      </w:r>
      <w:r>
        <w:rPr>
          <w:rFonts w:ascii="Arial" w:hAnsi="Arial" w:cs="Arial"/>
          <w:sz w:val="16"/>
          <w:szCs w:val="16"/>
          <w:lang w:val="en-GB"/>
        </w:rPr>
        <w:t>.</w:t>
      </w:r>
    </w:p>
  </w:footnote>
  <w:footnote w:id="40">
    <w:p w14:paraId="0CC69F31" w14:textId="707C75DF" w:rsidR="00F908F4" w:rsidRDefault="00F908F4" w:rsidP="00584D53">
      <w:pPr>
        <w:pStyle w:val="Tekstprzypisudolnego"/>
      </w:pPr>
      <w:r w:rsidRPr="00276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65CB">
        <w:rPr>
          <w:rFonts w:ascii="Arial" w:hAnsi="Arial" w:cs="Arial"/>
          <w:sz w:val="16"/>
          <w:szCs w:val="16"/>
        </w:rPr>
        <w:t xml:space="preserve"> por. Pylak K., Majerek D., 2018. Pokrewna różnorodność branż: implikacje dla rozwoju innowacyjności. W: Przegląd Organizacji. 2018, nr 2, s. 8-14. DOI: 10.33141/po.2018.02.02</w:t>
      </w:r>
      <w:r>
        <w:rPr>
          <w:rFonts w:ascii="Arial" w:hAnsi="Arial" w:cs="Arial"/>
          <w:sz w:val="16"/>
          <w:szCs w:val="16"/>
        </w:rPr>
        <w:t>.</w:t>
      </w:r>
    </w:p>
  </w:footnote>
  <w:footnote w:id="41">
    <w:p w14:paraId="14891212" w14:textId="06B7C73D" w:rsidR="00F908F4" w:rsidRPr="008E4E49" w:rsidRDefault="00F908F4">
      <w:pPr>
        <w:pStyle w:val="Tekstprzypisudolnego"/>
        <w:rPr>
          <w:rFonts w:ascii="Arial" w:hAnsi="Arial" w:cs="Arial"/>
          <w:sz w:val="16"/>
          <w:szCs w:val="16"/>
        </w:rPr>
      </w:pPr>
      <w:r w:rsidRPr="008E4E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4E49">
        <w:rPr>
          <w:rFonts w:ascii="Arial" w:hAnsi="Arial" w:cs="Arial"/>
          <w:sz w:val="16"/>
          <w:szCs w:val="16"/>
        </w:rPr>
        <w:t xml:space="preserve"> Z uwagi na trwającą pandemię COVID-19 termin realizacji badania może ulec przesunięciu.</w:t>
      </w:r>
    </w:p>
  </w:footnote>
  <w:footnote w:id="42">
    <w:p w14:paraId="52A314BB" w14:textId="73F9A05E" w:rsidR="00F908F4" w:rsidRPr="002765CB" w:rsidRDefault="00F908F4" w:rsidP="00584D53">
      <w:pPr>
        <w:pStyle w:val="Tekstprzypisudolnego"/>
        <w:rPr>
          <w:rFonts w:ascii="Arial" w:hAnsi="Arial" w:cs="Arial"/>
          <w:sz w:val="16"/>
          <w:szCs w:val="16"/>
        </w:rPr>
      </w:pPr>
      <w:r w:rsidRPr="002765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65CB">
        <w:rPr>
          <w:rFonts w:ascii="Arial" w:hAnsi="Arial" w:cs="Arial"/>
          <w:sz w:val="16"/>
          <w:szCs w:val="16"/>
        </w:rPr>
        <w:t xml:space="preserve"> Badanie </w:t>
      </w:r>
      <w:r>
        <w:rPr>
          <w:rFonts w:ascii="Arial" w:hAnsi="Arial" w:cs="Arial"/>
          <w:sz w:val="16"/>
          <w:szCs w:val="16"/>
        </w:rPr>
        <w:t xml:space="preserve">zostanie zrealizowane w sytuacji uzyskania dofinansowania w ramach </w:t>
      </w:r>
      <w:r w:rsidRPr="002765CB">
        <w:rPr>
          <w:rFonts w:ascii="Arial" w:hAnsi="Arial" w:cs="Arial"/>
          <w:sz w:val="16"/>
          <w:szCs w:val="16"/>
        </w:rPr>
        <w:t xml:space="preserve">konkursu Strategicznego Programu Badań Naukowych i Prac Rozwojowych „Społeczny i gospodarczy rozwój Polski w warunkach globalizujących się rynków” – GOSPOSTRATEG </w:t>
      </w:r>
      <w:r>
        <w:rPr>
          <w:rFonts w:ascii="Arial" w:hAnsi="Arial" w:cs="Arial"/>
          <w:sz w:val="16"/>
          <w:szCs w:val="16"/>
        </w:rPr>
        <w:t xml:space="preserve">ogłaszanego </w:t>
      </w:r>
      <w:r w:rsidRPr="002765CB">
        <w:rPr>
          <w:rFonts w:ascii="Arial" w:hAnsi="Arial" w:cs="Arial"/>
          <w:sz w:val="16"/>
          <w:szCs w:val="16"/>
        </w:rPr>
        <w:t xml:space="preserve">przez NCBR. </w:t>
      </w:r>
    </w:p>
    <w:p w14:paraId="1AEEA87A" w14:textId="555F28B8" w:rsidR="00F908F4" w:rsidRDefault="00F908F4">
      <w:pPr>
        <w:pStyle w:val="Tekstprzypisudolnego"/>
      </w:pPr>
    </w:p>
  </w:footnote>
  <w:footnote w:id="43">
    <w:p w14:paraId="6F302EE7" w14:textId="79671409" w:rsidR="00F908F4" w:rsidRPr="00420D60" w:rsidRDefault="00F908F4">
      <w:pPr>
        <w:pStyle w:val="Tekstprzypisudolnego"/>
        <w:rPr>
          <w:rFonts w:ascii="Arial" w:hAnsi="Arial" w:cs="Arial"/>
          <w:sz w:val="16"/>
          <w:szCs w:val="16"/>
        </w:rPr>
      </w:pPr>
      <w:r w:rsidRPr="00420D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0D60">
        <w:rPr>
          <w:rFonts w:ascii="Arial" w:hAnsi="Arial" w:cs="Arial"/>
          <w:sz w:val="16"/>
          <w:szCs w:val="16"/>
        </w:rPr>
        <w:t xml:space="preserve"> Z uwagi na trwającą pandemię COVID-19 termin realizacji badania może ulec przesunięciu.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8F98" w14:textId="77777777" w:rsidR="00F908F4" w:rsidRDefault="00F90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A138" w14:textId="77777777" w:rsidR="00F908F4" w:rsidRDefault="00F908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2EBCB" w14:textId="77777777" w:rsidR="00F908F4" w:rsidRDefault="00F908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88B"/>
    <w:multiLevelType w:val="hybridMultilevel"/>
    <w:tmpl w:val="2EB8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26CC"/>
    <w:multiLevelType w:val="hybridMultilevel"/>
    <w:tmpl w:val="8538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2A29"/>
    <w:multiLevelType w:val="hybridMultilevel"/>
    <w:tmpl w:val="4202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561B"/>
    <w:multiLevelType w:val="hybridMultilevel"/>
    <w:tmpl w:val="63E26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10CC4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A06E0"/>
    <w:multiLevelType w:val="hybridMultilevel"/>
    <w:tmpl w:val="D826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CFC"/>
    <w:multiLevelType w:val="hybridMultilevel"/>
    <w:tmpl w:val="B388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83575"/>
    <w:multiLevelType w:val="hybridMultilevel"/>
    <w:tmpl w:val="32A2C40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3CF3"/>
    <w:multiLevelType w:val="hybridMultilevel"/>
    <w:tmpl w:val="133C42A4"/>
    <w:lvl w:ilvl="0" w:tplc="0DF494CE">
      <w:start w:val="9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571FC"/>
    <w:multiLevelType w:val="hybridMultilevel"/>
    <w:tmpl w:val="B2F287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22BEC"/>
    <w:multiLevelType w:val="hybridMultilevel"/>
    <w:tmpl w:val="67F21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A0D7B"/>
    <w:multiLevelType w:val="hybridMultilevel"/>
    <w:tmpl w:val="B2F287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547A"/>
    <w:multiLevelType w:val="hybridMultilevel"/>
    <w:tmpl w:val="730634EE"/>
    <w:lvl w:ilvl="0" w:tplc="B4BCF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A6F0D"/>
    <w:multiLevelType w:val="hybridMultilevel"/>
    <w:tmpl w:val="172E8490"/>
    <w:lvl w:ilvl="0" w:tplc="FFFFFFFF">
      <w:start w:val="1"/>
      <w:numFmt w:val="bullet"/>
      <w:lvlText w:val="o"/>
      <w:lvlJc w:val="left"/>
      <w:pPr>
        <w:ind w:left="7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4A0862C1"/>
    <w:multiLevelType w:val="hybridMultilevel"/>
    <w:tmpl w:val="A68A91DE"/>
    <w:lvl w:ilvl="0" w:tplc="8B62C68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510CC4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17423"/>
    <w:multiLevelType w:val="hybridMultilevel"/>
    <w:tmpl w:val="5DFCE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597E"/>
    <w:multiLevelType w:val="hybridMultilevel"/>
    <w:tmpl w:val="2EB8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74F7B"/>
    <w:multiLevelType w:val="hybridMultilevel"/>
    <w:tmpl w:val="E5A8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B3F0C"/>
    <w:multiLevelType w:val="hybridMultilevel"/>
    <w:tmpl w:val="D4AC4158"/>
    <w:lvl w:ilvl="0" w:tplc="572CBB38">
      <w:start w:val="2"/>
      <w:numFmt w:val="decimal"/>
      <w:lvlText w:val="%1."/>
      <w:lvlJc w:val="left"/>
      <w:pPr>
        <w:ind w:left="360" w:hanging="360"/>
      </w:pPr>
    </w:lvl>
    <w:lvl w:ilvl="1" w:tplc="09FE9B48">
      <w:start w:val="1"/>
      <w:numFmt w:val="lowerLetter"/>
      <w:lvlText w:val="%2."/>
      <w:lvlJc w:val="left"/>
      <w:pPr>
        <w:ind w:left="1080" w:hanging="360"/>
      </w:pPr>
    </w:lvl>
    <w:lvl w:ilvl="2" w:tplc="871CB4DC">
      <w:start w:val="1"/>
      <w:numFmt w:val="lowerRoman"/>
      <w:lvlText w:val="%3."/>
      <w:lvlJc w:val="right"/>
      <w:pPr>
        <w:ind w:left="1800" w:hanging="180"/>
      </w:pPr>
    </w:lvl>
    <w:lvl w:ilvl="3" w:tplc="CB52892A">
      <w:start w:val="1"/>
      <w:numFmt w:val="decimal"/>
      <w:lvlText w:val="%4."/>
      <w:lvlJc w:val="left"/>
      <w:pPr>
        <w:ind w:left="2520" w:hanging="360"/>
      </w:pPr>
    </w:lvl>
    <w:lvl w:ilvl="4" w:tplc="927C20EE">
      <w:start w:val="1"/>
      <w:numFmt w:val="lowerLetter"/>
      <w:lvlText w:val="%5."/>
      <w:lvlJc w:val="left"/>
      <w:pPr>
        <w:ind w:left="3240" w:hanging="360"/>
      </w:pPr>
    </w:lvl>
    <w:lvl w:ilvl="5" w:tplc="D1DA41B8">
      <w:start w:val="1"/>
      <w:numFmt w:val="lowerRoman"/>
      <w:lvlText w:val="%6."/>
      <w:lvlJc w:val="right"/>
      <w:pPr>
        <w:ind w:left="3960" w:hanging="180"/>
      </w:pPr>
    </w:lvl>
    <w:lvl w:ilvl="6" w:tplc="B558A192">
      <w:start w:val="1"/>
      <w:numFmt w:val="decimal"/>
      <w:lvlText w:val="%7."/>
      <w:lvlJc w:val="left"/>
      <w:pPr>
        <w:ind w:left="4680" w:hanging="360"/>
      </w:pPr>
    </w:lvl>
    <w:lvl w:ilvl="7" w:tplc="F926B1FC">
      <w:start w:val="1"/>
      <w:numFmt w:val="lowerLetter"/>
      <w:lvlText w:val="%8."/>
      <w:lvlJc w:val="left"/>
      <w:pPr>
        <w:ind w:left="5400" w:hanging="360"/>
      </w:pPr>
    </w:lvl>
    <w:lvl w:ilvl="8" w:tplc="8470536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CD4669"/>
    <w:multiLevelType w:val="hybridMultilevel"/>
    <w:tmpl w:val="65222DCA"/>
    <w:lvl w:ilvl="0" w:tplc="568A6828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E6BB9"/>
    <w:multiLevelType w:val="hybridMultilevel"/>
    <w:tmpl w:val="ECFAE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10CC4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53726"/>
    <w:multiLevelType w:val="hybridMultilevel"/>
    <w:tmpl w:val="3F5E7028"/>
    <w:lvl w:ilvl="0" w:tplc="87D69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F2D22"/>
    <w:multiLevelType w:val="hybridMultilevel"/>
    <w:tmpl w:val="BC825162"/>
    <w:lvl w:ilvl="0" w:tplc="7B0ABC4E">
      <w:start w:val="2"/>
      <w:numFmt w:val="decimal"/>
      <w:pStyle w:val="Nagwek3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B148E"/>
    <w:multiLevelType w:val="hybridMultilevel"/>
    <w:tmpl w:val="1626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3DF5"/>
    <w:multiLevelType w:val="hybridMultilevel"/>
    <w:tmpl w:val="39CA87A6"/>
    <w:lvl w:ilvl="0" w:tplc="924017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8C4BE9"/>
    <w:multiLevelType w:val="hybridMultilevel"/>
    <w:tmpl w:val="193098EC"/>
    <w:lvl w:ilvl="0" w:tplc="0652D90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E4BD7"/>
    <w:multiLevelType w:val="hybridMultilevel"/>
    <w:tmpl w:val="81A05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97567"/>
    <w:multiLevelType w:val="hybridMultilevel"/>
    <w:tmpl w:val="82BE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F77F5"/>
    <w:multiLevelType w:val="hybridMultilevel"/>
    <w:tmpl w:val="97B80714"/>
    <w:lvl w:ilvl="0" w:tplc="0EBE0BE4">
      <w:start w:val="1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43882"/>
    <w:multiLevelType w:val="multilevel"/>
    <w:tmpl w:val="4450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574C26"/>
    <w:multiLevelType w:val="hybridMultilevel"/>
    <w:tmpl w:val="2EB8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34B5E"/>
    <w:multiLevelType w:val="hybridMultilevel"/>
    <w:tmpl w:val="5A48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6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6"/>
  </w:num>
  <w:num w:numId="10">
    <w:abstractNumId w:val="2"/>
  </w:num>
  <w:num w:numId="11">
    <w:abstractNumId w:val="30"/>
  </w:num>
  <w:num w:numId="12">
    <w:abstractNumId w:val="10"/>
  </w:num>
  <w:num w:numId="13">
    <w:abstractNumId w:val="8"/>
  </w:num>
  <w:num w:numId="14">
    <w:abstractNumId w:val="19"/>
  </w:num>
  <w:num w:numId="15">
    <w:abstractNumId w:val="13"/>
  </w:num>
  <w:num w:numId="16">
    <w:abstractNumId w:val="29"/>
  </w:num>
  <w:num w:numId="17">
    <w:abstractNumId w:val="0"/>
  </w:num>
  <w:num w:numId="18">
    <w:abstractNumId w:val="1"/>
  </w:num>
  <w:num w:numId="19">
    <w:abstractNumId w:val="15"/>
  </w:num>
  <w:num w:numId="20">
    <w:abstractNumId w:val="13"/>
    <w:lvlOverride w:ilvl="0">
      <w:startOverride w:val="9"/>
    </w:lvlOverride>
  </w:num>
  <w:num w:numId="21">
    <w:abstractNumId w:val="14"/>
  </w:num>
  <w:num w:numId="22">
    <w:abstractNumId w:val="13"/>
    <w:lvlOverride w:ilvl="0">
      <w:startOverride w:val="1"/>
    </w:lvlOverride>
  </w:num>
  <w:num w:numId="23">
    <w:abstractNumId w:val="23"/>
  </w:num>
  <w:num w:numId="24">
    <w:abstractNumId w:val="22"/>
  </w:num>
  <w:num w:numId="25">
    <w:abstractNumId w:val="25"/>
  </w:num>
  <w:num w:numId="26">
    <w:abstractNumId w:val="18"/>
  </w:num>
  <w:num w:numId="27">
    <w:abstractNumId w:val="7"/>
  </w:num>
  <w:num w:numId="28">
    <w:abstractNumId w:val="27"/>
  </w:num>
  <w:num w:numId="29">
    <w:abstractNumId w:val="24"/>
  </w:num>
  <w:num w:numId="30">
    <w:abstractNumId w:val="28"/>
  </w:num>
  <w:num w:numId="31">
    <w:abstractNumId w:val="12"/>
  </w:num>
  <w:num w:numId="32">
    <w:abstractNumId w:val="21"/>
  </w:num>
  <w:num w:numId="33">
    <w:abstractNumId w:val="20"/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21"/>
  </w:num>
  <w:num w:numId="38">
    <w:abstractNumId w:val="21"/>
  </w:num>
  <w:num w:numId="39">
    <w:abstractNumId w:val="21"/>
    <w:lvlOverride w:ilvl="0">
      <w:startOverride w:val="1"/>
    </w:lvlOverride>
  </w:num>
  <w:num w:numId="4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9D"/>
    <w:rsid w:val="00001050"/>
    <w:rsid w:val="00001625"/>
    <w:rsid w:val="00004EA2"/>
    <w:rsid w:val="000127B8"/>
    <w:rsid w:val="000148FD"/>
    <w:rsid w:val="000172B6"/>
    <w:rsid w:val="00017812"/>
    <w:rsid w:val="00020453"/>
    <w:rsid w:val="00022D23"/>
    <w:rsid w:val="0002547B"/>
    <w:rsid w:val="000303FB"/>
    <w:rsid w:val="00033993"/>
    <w:rsid w:val="00034747"/>
    <w:rsid w:val="0003552D"/>
    <w:rsid w:val="000368B2"/>
    <w:rsid w:val="00036C6B"/>
    <w:rsid w:val="00041290"/>
    <w:rsid w:val="0004386D"/>
    <w:rsid w:val="000440FF"/>
    <w:rsid w:val="00045406"/>
    <w:rsid w:val="000464DF"/>
    <w:rsid w:val="00046801"/>
    <w:rsid w:val="000468CE"/>
    <w:rsid w:val="000469B3"/>
    <w:rsid w:val="00047D3A"/>
    <w:rsid w:val="000512A9"/>
    <w:rsid w:val="00051412"/>
    <w:rsid w:val="00051A88"/>
    <w:rsid w:val="00053D6C"/>
    <w:rsid w:val="00056EA3"/>
    <w:rsid w:val="00057995"/>
    <w:rsid w:val="00060E79"/>
    <w:rsid w:val="00061100"/>
    <w:rsid w:val="000658D5"/>
    <w:rsid w:val="00067C1A"/>
    <w:rsid w:val="0007031A"/>
    <w:rsid w:val="000703B2"/>
    <w:rsid w:val="00070F97"/>
    <w:rsid w:val="000715C6"/>
    <w:rsid w:val="00073512"/>
    <w:rsid w:val="0007461D"/>
    <w:rsid w:val="00075A83"/>
    <w:rsid w:val="00075FAB"/>
    <w:rsid w:val="000765A4"/>
    <w:rsid w:val="000766B6"/>
    <w:rsid w:val="0007763C"/>
    <w:rsid w:val="000779FA"/>
    <w:rsid w:val="00080B59"/>
    <w:rsid w:val="00081EF7"/>
    <w:rsid w:val="000828BC"/>
    <w:rsid w:val="0008331F"/>
    <w:rsid w:val="00083680"/>
    <w:rsid w:val="00084A93"/>
    <w:rsid w:val="0008565A"/>
    <w:rsid w:val="000862F4"/>
    <w:rsid w:val="00087B92"/>
    <w:rsid w:val="0009220F"/>
    <w:rsid w:val="00093729"/>
    <w:rsid w:val="00095506"/>
    <w:rsid w:val="00095624"/>
    <w:rsid w:val="000A18D9"/>
    <w:rsid w:val="000A1B0F"/>
    <w:rsid w:val="000A1BBD"/>
    <w:rsid w:val="000A1C76"/>
    <w:rsid w:val="000A2EFC"/>
    <w:rsid w:val="000A3320"/>
    <w:rsid w:val="000A5BF4"/>
    <w:rsid w:val="000A6907"/>
    <w:rsid w:val="000A69B1"/>
    <w:rsid w:val="000B009F"/>
    <w:rsid w:val="000B3480"/>
    <w:rsid w:val="000B3667"/>
    <w:rsid w:val="000B528B"/>
    <w:rsid w:val="000C0697"/>
    <w:rsid w:val="000C22AC"/>
    <w:rsid w:val="000C2494"/>
    <w:rsid w:val="000C480E"/>
    <w:rsid w:val="000C5D02"/>
    <w:rsid w:val="000D06F8"/>
    <w:rsid w:val="000D1D60"/>
    <w:rsid w:val="000D3227"/>
    <w:rsid w:val="000D3D6A"/>
    <w:rsid w:val="000D4F6C"/>
    <w:rsid w:val="000D51E1"/>
    <w:rsid w:val="000D5E7F"/>
    <w:rsid w:val="000E2284"/>
    <w:rsid w:val="000E587B"/>
    <w:rsid w:val="000E5CA7"/>
    <w:rsid w:val="000E6F8C"/>
    <w:rsid w:val="000E7145"/>
    <w:rsid w:val="000E7704"/>
    <w:rsid w:val="000F26A8"/>
    <w:rsid w:val="000F336A"/>
    <w:rsid w:val="000F3859"/>
    <w:rsid w:val="000F52D0"/>
    <w:rsid w:val="000F66AC"/>
    <w:rsid w:val="000F70F6"/>
    <w:rsid w:val="000F77F5"/>
    <w:rsid w:val="000F78F2"/>
    <w:rsid w:val="00101B88"/>
    <w:rsid w:val="00101D5B"/>
    <w:rsid w:val="00103324"/>
    <w:rsid w:val="00107955"/>
    <w:rsid w:val="0011038C"/>
    <w:rsid w:val="00110C81"/>
    <w:rsid w:val="00112A83"/>
    <w:rsid w:val="00112FDA"/>
    <w:rsid w:val="00113030"/>
    <w:rsid w:val="00113246"/>
    <w:rsid w:val="00113264"/>
    <w:rsid w:val="00114104"/>
    <w:rsid w:val="001150A6"/>
    <w:rsid w:val="00115428"/>
    <w:rsid w:val="001203FD"/>
    <w:rsid w:val="00120EE9"/>
    <w:rsid w:val="00121FE8"/>
    <w:rsid w:val="00125E97"/>
    <w:rsid w:val="00127B97"/>
    <w:rsid w:val="00132F52"/>
    <w:rsid w:val="001339BF"/>
    <w:rsid w:val="001373D2"/>
    <w:rsid w:val="0014079C"/>
    <w:rsid w:val="00140AE5"/>
    <w:rsid w:val="00142401"/>
    <w:rsid w:val="00143CBC"/>
    <w:rsid w:val="00145A77"/>
    <w:rsid w:val="00145E64"/>
    <w:rsid w:val="00146F2F"/>
    <w:rsid w:val="001517C5"/>
    <w:rsid w:val="00151ADC"/>
    <w:rsid w:val="00151E36"/>
    <w:rsid w:val="00152F82"/>
    <w:rsid w:val="00156A7D"/>
    <w:rsid w:val="00157095"/>
    <w:rsid w:val="0015721C"/>
    <w:rsid w:val="00160F64"/>
    <w:rsid w:val="001614C0"/>
    <w:rsid w:val="00162765"/>
    <w:rsid w:val="00163C03"/>
    <w:rsid w:val="001643D8"/>
    <w:rsid w:val="0016467B"/>
    <w:rsid w:val="001666B8"/>
    <w:rsid w:val="0016783F"/>
    <w:rsid w:val="00170175"/>
    <w:rsid w:val="001703DB"/>
    <w:rsid w:val="0017079C"/>
    <w:rsid w:val="0017112B"/>
    <w:rsid w:val="00175A8A"/>
    <w:rsid w:val="001769E4"/>
    <w:rsid w:val="00176C7D"/>
    <w:rsid w:val="0017759A"/>
    <w:rsid w:val="0018057C"/>
    <w:rsid w:val="00180C7B"/>
    <w:rsid w:val="00180E7C"/>
    <w:rsid w:val="0018386B"/>
    <w:rsid w:val="0018462D"/>
    <w:rsid w:val="00185416"/>
    <w:rsid w:val="001861D4"/>
    <w:rsid w:val="00186467"/>
    <w:rsid w:val="0019179C"/>
    <w:rsid w:val="001925BD"/>
    <w:rsid w:val="001925DF"/>
    <w:rsid w:val="00195CB0"/>
    <w:rsid w:val="00196E23"/>
    <w:rsid w:val="001A0CBF"/>
    <w:rsid w:val="001A1F41"/>
    <w:rsid w:val="001A2A53"/>
    <w:rsid w:val="001B1115"/>
    <w:rsid w:val="001B249E"/>
    <w:rsid w:val="001B3C54"/>
    <w:rsid w:val="001B3E7B"/>
    <w:rsid w:val="001B6FC2"/>
    <w:rsid w:val="001B7B8A"/>
    <w:rsid w:val="001B7EF0"/>
    <w:rsid w:val="001B9AF3"/>
    <w:rsid w:val="001C063A"/>
    <w:rsid w:val="001C0667"/>
    <w:rsid w:val="001C40E5"/>
    <w:rsid w:val="001C4347"/>
    <w:rsid w:val="001C6024"/>
    <w:rsid w:val="001C7C86"/>
    <w:rsid w:val="001D1367"/>
    <w:rsid w:val="001D364A"/>
    <w:rsid w:val="001D3D2C"/>
    <w:rsid w:val="001D4968"/>
    <w:rsid w:val="001D6918"/>
    <w:rsid w:val="001E13C5"/>
    <w:rsid w:val="001E2E6B"/>
    <w:rsid w:val="001E5408"/>
    <w:rsid w:val="001E7462"/>
    <w:rsid w:val="001F0218"/>
    <w:rsid w:val="001F0831"/>
    <w:rsid w:val="001F10BC"/>
    <w:rsid w:val="001F16E6"/>
    <w:rsid w:val="001F17F5"/>
    <w:rsid w:val="001F21FD"/>
    <w:rsid w:val="001F25AF"/>
    <w:rsid w:val="001F2EF7"/>
    <w:rsid w:val="001F2F87"/>
    <w:rsid w:val="001F3E9D"/>
    <w:rsid w:val="001F4542"/>
    <w:rsid w:val="002001A2"/>
    <w:rsid w:val="00202647"/>
    <w:rsid w:val="002032D4"/>
    <w:rsid w:val="00203C84"/>
    <w:rsid w:val="0020403B"/>
    <w:rsid w:val="00204467"/>
    <w:rsid w:val="002048E3"/>
    <w:rsid w:val="00206D1E"/>
    <w:rsid w:val="00207C43"/>
    <w:rsid w:val="00210660"/>
    <w:rsid w:val="00212854"/>
    <w:rsid w:val="00214172"/>
    <w:rsid w:val="00216D20"/>
    <w:rsid w:val="00216D78"/>
    <w:rsid w:val="002171ED"/>
    <w:rsid w:val="00217657"/>
    <w:rsid w:val="00220E4D"/>
    <w:rsid w:val="00221FDA"/>
    <w:rsid w:val="002222B2"/>
    <w:rsid w:val="00222718"/>
    <w:rsid w:val="00222932"/>
    <w:rsid w:val="00224E1D"/>
    <w:rsid w:val="00227A9A"/>
    <w:rsid w:val="00231F24"/>
    <w:rsid w:val="0023465B"/>
    <w:rsid w:val="00236075"/>
    <w:rsid w:val="0023679D"/>
    <w:rsid w:val="0023708D"/>
    <w:rsid w:val="00237544"/>
    <w:rsid w:val="00240080"/>
    <w:rsid w:val="00240946"/>
    <w:rsid w:val="00240E52"/>
    <w:rsid w:val="0024331C"/>
    <w:rsid w:val="002441D6"/>
    <w:rsid w:val="002442DA"/>
    <w:rsid w:val="00244BCA"/>
    <w:rsid w:val="002462E7"/>
    <w:rsid w:val="002466C3"/>
    <w:rsid w:val="002468FE"/>
    <w:rsid w:val="00246C33"/>
    <w:rsid w:val="00247BB1"/>
    <w:rsid w:val="00253980"/>
    <w:rsid w:val="00254F91"/>
    <w:rsid w:val="00255B53"/>
    <w:rsid w:val="00261FDE"/>
    <w:rsid w:val="002627CD"/>
    <w:rsid w:val="002641E8"/>
    <w:rsid w:val="00264BD1"/>
    <w:rsid w:val="00265A08"/>
    <w:rsid w:val="00266103"/>
    <w:rsid w:val="002665F2"/>
    <w:rsid w:val="0026698E"/>
    <w:rsid w:val="00266D55"/>
    <w:rsid w:val="00271DD0"/>
    <w:rsid w:val="00273038"/>
    <w:rsid w:val="002737A4"/>
    <w:rsid w:val="00273FB2"/>
    <w:rsid w:val="002765CB"/>
    <w:rsid w:val="00283501"/>
    <w:rsid w:val="00285FA0"/>
    <w:rsid w:val="00287BC2"/>
    <w:rsid w:val="00290B35"/>
    <w:rsid w:val="00290FA2"/>
    <w:rsid w:val="00291290"/>
    <w:rsid w:val="00291CE9"/>
    <w:rsid w:val="00291D8D"/>
    <w:rsid w:val="00293B6A"/>
    <w:rsid w:val="00295774"/>
    <w:rsid w:val="002A0C80"/>
    <w:rsid w:val="002A1FEA"/>
    <w:rsid w:val="002A2374"/>
    <w:rsid w:val="002A41AF"/>
    <w:rsid w:val="002A476E"/>
    <w:rsid w:val="002A56C7"/>
    <w:rsid w:val="002A623F"/>
    <w:rsid w:val="002A6970"/>
    <w:rsid w:val="002B20A6"/>
    <w:rsid w:val="002B2BCB"/>
    <w:rsid w:val="002B2F28"/>
    <w:rsid w:val="002B5F1B"/>
    <w:rsid w:val="002B702E"/>
    <w:rsid w:val="002B73FD"/>
    <w:rsid w:val="002B7BB1"/>
    <w:rsid w:val="002B7BD2"/>
    <w:rsid w:val="002C0BE4"/>
    <w:rsid w:val="002C10A6"/>
    <w:rsid w:val="002C22AA"/>
    <w:rsid w:val="002C22BC"/>
    <w:rsid w:val="002C2417"/>
    <w:rsid w:val="002C2CC9"/>
    <w:rsid w:val="002C2F97"/>
    <w:rsid w:val="002C32DC"/>
    <w:rsid w:val="002C473B"/>
    <w:rsid w:val="002C50D9"/>
    <w:rsid w:val="002C5B66"/>
    <w:rsid w:val="002C6B70"/>
    <w:rsid w:val="002D0CC4"/>
    <w:rsid w:val="002D19CC"/>
    <w:rsid w:val="002D2990"/>
    <w:rsid w:val="002D2E71"/>
    <w:rsid w:val="002D40D6"/>
    <w:rsid w:val="002D4D36"/>
    <w:rsid w:val="002D4FA0"/>
    <w:rsid w:val="002D6351"/>
    <w:rsid w:val="002D7D44"/>
    <w:rsid w:val="002D7EBA"/>
    <w:rsid w:val="002D7F49"/>
    <w:rsid w:val="002E1C7D"/>
    <w:rsid w:val="002E22A3"/>
    <w:rsid w:val="002E23F7"/>
    <w:rsid w:val="002E434A"/>
    <w:rsid w:val="002E450C"/>
    <w:rsid w:val="002E4926"/>
    <w:rsid w:val="002E59B0"/>
    <w:rsid w:val="002E5E48"/>
    <w:rsid w:val="002E6BCD"/>
    <w:rsid w:val="002F04F6"/>
    <w:rsid w:val="002F0F06"/>
    <w:rsid w:val="002F367C"/>
    <w:rsid w:val="002F431C"/>
    <w:rsid w:val="002F4627"/>
    <w:rsid w:val="002F5579"/>
    <w:rsid w:val="002F63A9"/>
    <w:rsid w:val="002F63C3"/>
    <w:rsid w:val="002F6889"/>
    <w:rsid w:val="002F75AC"/>
    <w:rsid w:val="002F79B3"/>
    <w:rsid w:val="003006CD"/>
    <w:rsid w:val="00300741"/>
    <w:rsid w:val="00301192"/>
    <w:rsid w:val="00301EF4"/>
    <w:rsid w:val="0030256F"/>
    <w:rsid w:val="00302E7C"/>
    <w:rsid w:val="003044C3"/>
    <w:rsid w:val="0030749B"/>
    <w:rsid w:val="00310217"/>
    <w:rsid w:val="00310AB2"/>
    <w:rsid w:val="00313869"/>
    <w:rsid w:val="00313FE6"/>
    <w:rsid w:val="00314FBF"/>
    <w:rsid w:val="00316EB9"/>
    <w:rsid w:val="00321BD4"/>
    <w:rsid w:val="00323FA5"/>
    <w:rsid w:val="00325451"/>
    <w:rsid w:val="00326482"/>
    <w:rsid w:val="00331878"/>
    <w:rsid w:val="00332A3F"/>
    <w:rsid w:val="00336A34"/>
    <w:rsid w:val="00342313"/>
    <w:rsid w:val="00342599"/>
    <w:rsid w:val="00342CCD"/>
    <w:rsid w:val="00343395"/>
    <w:rsid w:val="0034416A"/>
    <w:rsid w:val="003445B4"/>
    <w:rsid w:val="0034495F"/>
    <w:rsid w:val="0034534A"/>
    <w:rsid w:val="00347601"/>
    <w:rsid w:val="00350940"/>
    <w:rsid w:val="00350A0F"/>
    <w:rsid w:val="00350E24"/>
    <w:rsid w:val="00350FA0"/>
    <w:rsid w:val="00351B45"/>
    <w:rsid w:val="00351F18"/>
    <w:rsid w:val="00353B28"/>
    <w:rsid w:val="00354FAC"/>
    <w:rsid w:val="00355952"/>
    <w:rsid w:val="00356008"/>
    <w:rsid w:val="0036029A"/>
    <w:rsid w:val="00361635"/>
    <w:rsid w:val="00361BFD"/>
    <w:rsid w:val="00362B80"/>
    <w:rsid w:val="00362CE4"/>
    <w:rsid w:val="00362EF0"/>
    <w:rsid w:val="003642F2"/>
    <w:rsid w:val="00366F74"/>
    <w:rsid w:val="003678F5"/>
    <w:rsid w:val="003711F4"/>
    <w:rsid w:val="00371BEB"/>
    <w:rsid w:val="003723AC"/>
    <w:rsid w:val="00372588"/>
    <w:rsid w:val="0037284F"/>
    <w:rsid w:val="00373ADB"/>
    <w:rsid w:val="00373DD4"/>
    <w:rsid w:val="00373F53"/>
    <w:rsid w:val="0037604B"/>
    <w:rsid w:val="00381196"/>
    <w:rsid w:val="003818AD"/>
    <w:rsid w:val="00381947"/>
    <w:rsid w:val="00382906"/>
    <w:rsid w:val="0038292C"/>
    <w:rsid w:val="00383063"/>
    <w:rsid w:val="00383499"/>
    <w:rsid w:val="003847AF"/>
    <w:rsid w:val="003879BB"/>
    <w:rsid w:val="003906CC"/>
    <w:rsid w:val="00392000"/>
    <w:rsid w:val="00393213"/>
    <w:rsid w:val="003945DF"/>
    <w:rsid w:val="00396C01"/>
    <w:rsid w:val="00397352"/>
    <w:rsid w:val="003A16F0"/>
    <w:rsid w:val="003A18B6"/>
    <w:rsid w:val="003A2B12"/>
    <w:rsid w:val="003A3307"/>
    <w:rsid w:val="003A3DED"/>
    <w:rsid w:val="003A4E85"/>
    <w:rsid w:val="003A7310"/>
    <w:rsid w:val="003B0273"/>
    <w:rsid w:val="003B0D53"/>
    <w:rsid w:val="003B3DAF"/>
    <w:rsid w:val="003B4464"/>
    <w:rsid w:val="003B5DF6"/>
    <w:rsid w:val="003B7DDA"/>
    <w:rsid w:val="003C1CC9"/>
    <w:rsid w:val="003C23D5"/>
    <w:rsid w:val="003C43A2"/>
    <w:rsid w:val="003C675B"/>
    <w:rsid w:val="003C71D7"/>
    <w:rsid w:val="003C7B3F"/>
    <w:rsid w:val="003D0EFA"/>
    <w:rsid w:val="003D1A17"/>
    <w:rsid w:val="003D21E9"/>
    <w:rsid w:val="003D248C"/>
    <w:rsid w:val="003D2BFE"/>
    <w:rsid w:val="003D2C37"/>
    <w:rsid w:val="003D49FD"/>
    <w:rsid w:val="003D4C7F"/>
    <w:rsid w:val="003D501B"/>
    <w:rsid w:val="003D56AA"/>
    <w:rsid w:val="003D63E2"/>
    <w:rsid w:val="003D66AD"/>
    <w:rsid w:val="003E3633"/>
    <w:rsid w:val="003E5EF0"/>
    <w:rsid w:val="003E61F7"/>
    <w:rsid w:val="003E6456"/>
    <w:rsid w:val="003F0727"/>
    <w:rsid w:val="003F0E94"/>
    <w:rsid w:val="003F1547"/>
    <w:rsid w:val="003F2905"/>
    <w:rsid w:val="003F305C"/>
    <w:rsid w:val="003F3629"/>
    <w:rsid w:val="003F37EF"/>
    <w:rsid w:val="003F66C3"/>
    <w:rsid w:val="003F706A"/>
    <w:rsid w:val="004002ED"/>
    <w:rsid w:val="004005E5"/>
    <w:rsid w:val="00400BF5"/>
    <w:rsid w:val="0040146A"/>
    <w:rsid w:val="00401CB2"/>
    <w:rsid w:val="00405138"/>
    <w:rsid w:val="00405C99"/>
    <w:rsid w:val="00406261"/>
    <w:rsid w:val="00406531"/>
    <w:rsid w:val="0040671D"/>
    <w:rsid w:val="00407C0D"/>
    <w:rsid w:val="004113A7"/>
    <w:rsid w:val="0041234B"/>
    <w:rsid w:val="00416CAF"/>
    <w:rsid w:val="00417E46"/>
    <w:rsid w:val="00420D60"/>
    <w:rsid w:val="00421C16"/>
    <w:rsid w:val="004232C3"/>
    <w:rsid w:val="00423783"/>
    <w:rsid w:val="00423A47"/>
    <w:rsid w:val="00423F60"/>
    <w:rsid w:val="0042454C"/>
    <w:rsid w:val="00424C6A"/>
    <w:rsid w:val="0042595D"/>
    <w:rsid w:val="00425BB3"/>
    <w:rsid w:val="00426917"/>
    <w:rsid w:val="00426965"/>
    <w:rsid w:val="00431203"/>
    <w:rsid w:val="0043258D"/>
    <w:rsid w:val="004336AE"/>
    <w:rsid w:val="004345D1"/>
    <w:rsid w:val="004358F7"/>
    <w:rsid w:val="00436DE7"/>
    <w:rsid w:val="00437250"/>
    <w:rsid w:val="0043793C"/>
    <w:rsid w:val="004418C6"/>
    <w:rsid w:val="004435FD"/>
    <w:rsid w:val="00444610"/>
    <w:rsid w:val="00446B6C"/>
    <w:rsid w:val="00446E93"/>
    <w:rsid w:val="00447DD3"/>
    <w:rsid w:val="00452DF5"/>
    <w:rsid w:val="004532EA"/>
    <w:rsid w:val="00453C45"/>
    <w:rsid w:val="00454D7E"/>
    <w:rsid w:val="00455B52"/>
    <w:rsid w:val="00456AC8"/>
    <w:rsid w:val="00461C4D"/>
    <w:rsid w:val="004629B3"/>
    <w:rsid w:val="00464FEF"/>
    <w:rsid w:val="0046559D"/>
    <w:rsid w:val="004665B1"/>
    <w:rsid w:val="00470A6E"/>
    <w:rsid w:val="00470BBE"/>
    <w:rsid w:val="0047181E"/>
    <w:rsid w:val="00471925"/>
    <w:rsid w:val="00471C7D"/>
    <w:rsid w:val="004728BF"/>
    <w:rsid w:val="00473D30"/>
    <w:rsid w:val="004749F5"/>
    <w:rsid w:val="00475C3F"/>
    <w:rsid w:val="00476133"/>
    <w:rsid w:val="00477B64"/>
    <w:rsid w:val="004800EF"/>
    <w:rsid w:val="00480DEA"/>
    <w:rsid w:val="00482DA0"/>
    <w:rsid w:val="00482E2E"/>
    <w:rsid w:val="0048448B"/>
    <w:rsid w:val="00484E97"/>
    <w:rsid w:val="004857AE"/>
    <w:rsid w:val="004865AF"/>
    <w:rsid w:val="00490293"/>
    <w:rsid w:val="004902B9"/>
    <w:rsid w:val="00490387"/>
    <w:rsid w:val="00491427"/>
    <w:rsid w:val="00492509"/>
    <w:rsid w:val="004928A9"/>
    <w:rsid w:val="0049304B"/>
    <w:rsid w:val="00493AF4"/>
    <w:rsid w:val="004A0016"/>
    <w:rsid w:val="004A1960"/>
    <w:rsid w:val="004A3C99"/>
    <w:rsid w:val="004A3EED"/>
    <w:rsid w:val="004A40DC"/>
    <w:rsid w:val="004A4EBC"/>
    <w:rsid w:val="004A528A"/>
    <w:rsid w:val="004A5CA1"/>
    <w:rsid w:val="004B0FFC"/>
    <w:rsid w:val="004B1FFC"/>
    <w:rsid w:val="004B4434"/>
    <w:rsid w:val="004C09E0"/>
    <w:rsid w:val="004C1B62"/>
    <w:rsid w:val="004C2141"/>
    <w:rsid w:val="004C2909"/>
    <w:rsid w:val="004C2C14"/>
    <w:rsid w:val="004C2CBD"/>
    <w:rsid w:val="004D0A11"/>
    <w:rsid w:val="004D0A64"/>
    <w:rsid w:val="004D0C5F"/>
    <w:rsid w:val="004D1043"/>
    <w:rsid w:val="004D2110"/>
    <w:rsid w:val="004D3304"/>
    <w:rsid w:val="004D4CAE"/>
    <w:rsid w:val="004D4DD4"/>
    <w:rsid w:val="004D5A63"/>
    <w:rsid w:val="004D6AAB"/>
    <w:rsid w:val="004E000E"/>
    <w:rsid w:val="004E0039"/>
    <w:rsid w:val="004E2A40"/>
    <w:rsid w:val="004E5FDF"/>
    <w:rsid w:val="004E7A59"/>
    <w:rsid w:val="004F06A6"/>
    <w:rsid w:val="004F0E32"/>
    <w:rsid w:val="004F14B4"/>
    <w:rsid w:val="004F1D3B"/>
    <w:rsid w:val="004F324E"/>
    <w:rsid w:val="004F4FD1"/>
    <w:rsid w:val="004F5475"/>
    <w:rsid w:val="004F8BBF"/>
    <w:rsid w:val="00503B86"/>
    <w:rsid w:val="0050512E"/>
    <w:rsid w:val="00505259"/>
    <w:rsid w:val="005059BF"/>
    <w:rsid w:val="0050662A"/>
    <w:rsid w:val="00506980"/>
    <w:rsid w:val="00510CA9"/>
    <w:rsid w:val="00510E81"/>
    <w:rsid w:val="00511514"/>
    <w:rsid w:val="005115EB"/>
    <w:rsid w:val="00512EAD"/>
    <w:rsid w:val="005151D6"/>
    <w:rsid w:val="00516B71"/>
    <w:rsid w:val="00517543"/>
    <w:rsid w:val="00517F75"/>
    <w:rsid w:val="0052090C"/>
    <w:rsid w:val="00520E8E"/>
    <w:rsid w:val="00521D28"/>
    <w:rsid w:val="00522546"/>
    <w:rsid w:val="00523A6C"/>
    <w:rsid w:val="0052484B"/>
    <w:rsid w:val="0052728E"/>
    <w:rsid w:val="00527921"/>
    <w:rsid w:val="00527E63"/>
    <w:rsid w:val="00530767"/>
    <w:rsid w:val="00531B7A"/>
    <w:rsid w:val="00531E08"/>
    <w:rsid w:val="005321D1"/>
    <w:rsid w:val="00532A1D"/>
    <w:rsid w:val="00532ED8"/>
    <w:rsid w:val="0053525E"/>
    <w:rsid w:val="00535624"/>
    <w:rsid w:val="00536D9F"/>
    <w:rsid w:val="00537589"/>
    <w:rsid w:val="00541F1E"/>
    <w:rsid w:val="00541FAA"/>
    <w:rsid w:val="005427DA"/>
    <w:rsid w:val="00544F0C"/>
    <w:rsid w:val="0054785C"/>
    <w:rsid w:val="00550A09"/>
    <w:rsid w:val="00550B60"/>
    <w:rsid w:val="00551F94"/>
    <w:rsid w:val="00552AB3"/>
    <w:rsid w:val="00552B68"/>
    <w:rsid w:val="00555B6C"/>
    <w:rsid w:val="00556C21"/>
    <w:rsid w:val="00556E21"/>
    <w:rsid w:val="0056047D"/>
    <w:rsid w:val="005608B1"/>
    <w:rsid w:val="00560F48"/>
    <w:rsid w:val="00560FA0"/>
    <w:rsid w:val="00562E0A"/>
    <w:rsid w:val="00563C48"/>
    <w:rsid w:val="005653BC"/>
    <w:rsid w:val="00567A8F"/>
    <w:rsid w:val="00567D33"/>
    <w:rsid w:val="00570ECD"/>
    <w:rsid w:val="005717CB"/>
    <w:rsid w:val="00573848"/>
    <w:rsid w:val="00574458"/>
    <w:rsid w:val="0057774E"/>
    <w:rsid w:val="00580C95"/>
    <w:rsid w:val="00582C7A"/>
    <w:rsid w:val="00582D6A"/>
    <w:rsid w:val="00583102"/>
    <w:rsid w:val="0058381F"/>
    <w:rsid w:val="005846F6"/>
    <w:rsid w:val="00584896"/>
    <w:rsid w:val="00584D53"/>
    <w:rsid w:val="005850F3"/>
    <w:rsid w:val="005870BF"/>
    <w:rsid w:val="00587144"/>
    <w:rsid w:val="00587156"/>
    <w:rsid w:val="00592686"/>
    <w:rsid w:val="00592BAD"/>
    <w:rsid w:val="00593643"/>
    <w:rsid w:val="00594314"/>
    <w:rsid w:val="00594DBB"/>
    <w:rsid w:val="005963C3"/>
    <w:rsid w:val="005A1CDD"/>
    <w:rsid w:val="005A23D8"/>
    <w:rsid w:val="005A2C0F"/>
    <w:rsid w:val="005A2C85"/>
    <w:rsid w:val="005A37F0"/>
    <w:rsid w:val="005A3E20"/>
    <w:rsid w:val="005A3E86"/>
    <w:rsid w:val="005A3EDB"/>
    <w:rsid w:val="005A5AC1"/>
    <w:rsid w:val="005A616B"/>
    <w:rsid w:val="005A621B"/>
    <w:rsid w:val="005A6C7C"/>
    <w:rsid w:val="005A72DD"/>
    <w:rsid w:val="005A7438"/>
    <w:rsid w:val="005B0BA6"/>
    <w:rsid w:val="005B1648"/>
    <w:rsid w:val="005B1E1B"/>
    <w:rsid w:val="005B1EA7"/>
    <w:rsid w:val="005B24AB"/>
    <w:rsid w:val="005B4839"/>
    <w:rsid w:val="005B4FAD"/>
    <w:rsid w:val="005B53F9"/>
    <w:rsid w:val="005B543A"/>
    <w:rsid w:val="005B6C57"/>
    <w:rsid w:val="005B6C63"/>
    <w:rsid w:val="005B6DDA"/>
    <w:rsid w:val="005B6EEB"/>
    <w:rsid w:val="005B74D8"/>
    <w:rsid w:val="005C2DAB"/>
    <w:rsid w:val="005C52CA"/>
    <w:rsid w:val="005C56DF"/>
    <w:rsid w:val="005C64CD"/>
    <w:rsid w:val="005D1192"/>
    <w:rsid w:val="005D1A75"/>
    <w:rsid w:val="005D4C07"/>
    <w:rsid w:val="005D6EE4"/>
    <w:rsid w:val="005E0727"/>
    <w:rsid w:val="005E0FC1"/>
    <w:rsid w:val="005E17E0"/>
    <w:rsid w:val="005E1ABE"/>
    <w:rsid w:val="005E3BD4"/>
    <w:rsid w:val="005E3F8C"/>
    <w:rsid w:val="005E402E"/>
    <w:rsid w:val="005E49C9"/>
    <w:rsid w:val="005E5222"/>
    <w:rsid w:val="005E5FF5"/>
    <w:rsid w:val="005F1891"/>
    <w:rsid w:val="005F2FB0"/>
    <w:rsid w:val="005F40FC"/>
    <w:rsid w:val="005F664F"/>
    <w:rsid w:val="005F6F37"/>
    <w:rsid w:val="005F7336"/>
    <w:rsid w:val="005F7EB2"/>
    <w:rsid w:val="00600601"/>
    <w:rsid w:val="0060075C"/>
    <w:rsid w:val="006042C6"/>
    <w:rsid w:val="006053C4"/>
    <w:rsid w:val="006062C5"/>
    <w:rsid w:val="00613D65"/>
    <w:rsid w:val="00614972"/>
    <w:rsid w:val="0061534C"/>
    <w:rsid w:val="006157F9"/>
    <w:rsid w:val="00625C64"/>
    <w:rsid w:val="00625E7C"/>
    <w:rsid w:val="006267EA"/>
    <w:rsid w:val="00630152"/>
    <w:rsid w:val="00631984"/>
    <w:rsid w:val="006378BC"/>
    <w:rsid w:val="00642AA9"/>
    <w:rsid w:val="00643E3C"/>
    <w:rsid w:val="00644332"/>
    <w:rsid w:val="00645093"/>
    <w:rsid w:val="006456C8"/>
    <w:rsid w:val="00646082"/>
    <w:rsid w:val="00646D70"/>
    <w:rsid w:val="0064700B"/>
    <w:rsid w:val="00652687"/>
    <w:rsid w:val="006528B5"/>
    <w:rsid w:val="00653B88"/>
    <w:rsid w:val="00655FA3"/>
    <w:rsid w:val="00661F71"/>
    <w:rsid w:val="00662931"/>
    <w:rsid w:val="00663BCA"/>
    <w:rsid w:val="006676BC"/>
    <w:rsid w:val="006679B6"/>
    <w:rsid w:val="00667C37"/>
    <w:rsid w:val="00672024"/>
    <w:rsid w:val="0067270B"/>
    <w:rsid w:val="006727C1"/>
    <w:rsid w:val="00672BD9"/>
    <w:rsid w:val="00674CB1"/>
    <w:rsid w:val="0067524F"/>
    <w:rsid w:val="00675BEB"/>
    <w:rsid w:val="00676381"/>
    <w:rsid w:val="0067726C"/>
    <w:rsid w:val="006776CA"/>
    <w:rsid w:val="00677DEF"/>
    <w:rsid w:val="0068049D"/>
    <w:rsid w:val="00680796"/>
    <w:rsid w:val="00680B1F"/>
    <w:rsid w:val="00681751"/>
    <w:rsid w:val="00683B43"/>
    <w:rsid w:val="00683DD5"/>
    <w:rsid w:val="00686D23"/>
    <w:rsid w:val="00686EF0"/>
    <w:rsid w:val="00690FE0"/>
    <w:rsid w:val="006915DD"/>
    <w:rsid w:val="006935C5"/>
    <w:rsid w:val="00694644"/>
    <w:rsid w:val="0069553C"/>
    <w:rsid w:val="006965EF"/>
    <w:rsid w:val="006A022C"/>
    <w:rsid w:val="006A04AD"/>
    <w:rsid w:val="006A0ACD"/>
    <w:rsid w:val="006A1506"/>
    <w:rsid w:val="006A301C"/>
    <w:rsid w:val="006A3A1C"/>
    <w:rsid w:val="006A4DBD"/>
    <w:rsid w:val="006B27C2"/>
    <w:rsid w:val="006B2DDB"/>
    <w:rsid w:val="006B7309"/>
    <w:rsid w:val="006B7A36"/>
    <w:rsid w:val="006C149A"/>
    <w:rsid w:val="006C1562"/>
    <w:rsid w:val="006C34CF"/>
    <w:rsid w:val="006C5BBB"/>
    <w:rsid w:val="006C6BE9"/>
    <w:rsid w:val="006C7118"/>
    <w:rsid w:val="006C7954"/>
    <w:rsid w:val="006C7B7B"/>
    <w:rsid w:val="006D288D"/>
    <w:rsid w:val="006D41A8"/>
    <w:rsid w:val="006E1B7C"/>
    <w:rsid w:val="006E2E14"/>
    <w:rsid w:val="006E2F80"/>
    <w:rsid w:val="006E30AA"/>
    <w:rsid w:val="006E32E1"/>
    <w:rsid w:val="006E381E"/>
    <w:rsid w:val="006E38FE"/>
    <w:rsid w:val="006E55E5"/>
    <w:rsid w:val="006E6A97"/>
    <w:rsid w:val="006F021A"/>
    <w:rsid w:val="006F04D5"/>
    <w:rsid w:val="006F0682"/>
    <w:rsid w:val="006F0896"/>
    <w:rsid w:val="006F0A5A"/>
    <w:rsid w:val="006F1C6B"/>
    <w:rsid w:val="006F3490"/>
    <w:rsid w:val="006F641A"/>
    <w:rsid w:val="006F6906"/>
    <w:rsid w:val="006F7F26"/>
    <w:rsid w:val="00701874"/>
    <w:rsid w:val="007024E2"/>
    <w:rsid w:val="007035E0"/>
    <w:rsid w:val="00703CD1"/>
    <w:rsid w:val="00703D65"/>
    <w:rsid w:val="00706129"/>
    <w:rsid w:val="0070654B"/>
    <w:rsid w:val="007066FC"/>
    <w:rsid w:val="00707A63"/>
    <w:rsid w:val="007108ED"/>
    <w:rsid w:val="007115EB"/>
    <w:rsid w:val="00715A38"/>
    <w:rsid w:val="00716362"/>
    <w:rsid w:val="007163C7"/>
    <w:rsid w:val="00716A30"/>
    <w:rsid w:val="007173EF"/>
    <w:rsid w:val="00720099"/>
    <w:rsid w:val="00721970"/>
    <w:rsid w:val="007223F5"/>
    <w:rsid w:val="00726A73"/>
    <w:rsid w:val="007279C9"/>
    <w:rsid w:val="007301A9"/>
    <w:rsid w:val="007321F9"/>
    <w:rsid w:val="00732834"/>
    <w:rsid w:val="00732913"/>
    <w:rsid w:val="00732BBC"/>
    <w:rsid w:val="00737197"/>
    <w:rsid w:val="007372A7"/>
    <w:rsid w:val="00737548"/>
    <w:rsid w:val="00737835"/>
    <w:rsid w:val="0073794A"/>
    <w:rsid w:val="0074398A"/>
    <w:rsid w:val="00744BDF"/>
    <w:rsid w:val="00747E58"/>
    <w:rsid w:val="00747EAC"/>
    <w:rsid w:val="0075027A"/>
    <w:rsid w:val="00750931"/>
    <w:rsid w:val="00751643"/>
    <w:rsid w:val="0075323E"/>
    <w:rsid w:val="007542BB"/>
    <w:rsid w:val="007544E3"/>
    <w:rsid w:val="00754D21"/>
    <w:rsid w:val="00760808"/>
    <w:rsid w:val="007609FC"/>
    <w:rsid w:val="00761925"/>
    <w:rsid w:val="00761AF1"/>
    <w:rsid w:val="00762F06"/>
    <w:rsid w:val="00763D9E"/>
    <w:rsid w:val="007653BC"/>
    <w:rsid w:val="00772A10"/>
    <w:rsid w:val="007754F1"/>
    <w:rsid w:val="00775786"/>
    <w:rsid w:val="00777C1F"/>
    <w:rsid w:val="00780925"/>
    <w:rsid w:val="007818B9"/>
    <w:rsid w:val="0078263C"/>
    <w:rsid w:val="00782AFF"/>
    <w:rsid w:val="007836A2"/>
    <w:rsid w:val="007904B9"/>
    <w:rsid w:val="00790738"/>
    <w:rsid w:val="007915C8"/>
    <w:rsid w:val="00791932"/>
    <w:rsid w:val="00791CA3"/>
    <w:rsid w:val="00792D91"/>
    <w:rsid w:val="0079343B"/>
    <w:rsid w:val="00795A47"/>
    <w:rsid w:val="007A0195"/>
    <w:rsid w:val="007A1A1B"/>
    <w:rsid w:val="007A49A6"/>
    <w:rsid w:val="007A4C20"/>
    <w:rsid w:val="007A4DAE"/>
    <w:rsid w:val="007A5D82"/>
    <w:rsid w:val="007A5F74"/>
    <w:rsid w:val="007A71A4"/>
    <w:rsid w:val="007A75E3"/>
    <w:rsid w:val="007A7FAB"/>
    <w:rsid w:val="007B1680"/>
    <w:rsid w:val="007B35F0"/>
    <w:rsid w:val="007B4EE5"/>
    <w:rsid w:val="007B6B12"/>
    <w:rsid w:val="007B7836"/>
    <w:rsid w:val="007B7DDC"/>
    <w:rsid w:val="007C02BB"/>
    <w:rsid w:val="007C0A10"/>
    <w:rsid w:val="007C20E2"/>
    <w:rsid w:val="007C248E"/>
    <w:rsid w:val="007C5A67"/>
    <w:rsid w:val="007C5BED"/>
    <w:rsid w:val="007C7EE7"/>
    <w:rsid w:val="007D0A96"/>
    <w:rsid w:val="007D2E43"/>
    <w:rsid w:val="007D375F"/>
    <w:rsid w:val="007D3D30"/>
    <w:rsid w:val="007D534B"/>
    <w:rsid w:val="007D5B47"/>
    <w:rsid w:val="007D7825"/>
    <w:rsid w:val="007D7AE2"/>
    <w:rsid w:val="007E08D4"/>
    <w:rsid w:val="007E2550"/>
    <w:rsid w:val="007E4E12"/>
    <w:rsid w:val="007E5972"/>
    <w:rsid w:val="007E6A93"/>
    <w:rsid w:val="007E6D4C"/>
    <w:rsid w:val="007E76DB"/>
    <w:rsid w:val="007F05F2"/>
    <w:rsid w:val="007F0C7B"/>
    <w:rsid w:val="007F1619"/>
    <w:rsid w:val="007F20EE"/>
    <w:rsid w:val="007F2569"/>
    <w:rsid w:val="007F3480"/>
    <w:rsid w:val="007F36DD"/>
    <w:rsid w:val="007F41CB"/>
    <w:rsid w:val="007F57B9"/>
    <w:rsid w:val="007F6587"/>
    <w:rsid w:val="007F6C78"/>
    <w:rsid w:val="0080221D"/>
    <w:rsid w:val="00805922"/>
    <w:rsid w:val="00807A58"/>
    <w:rsid w:val="0080A675"/>
    <w:rsid w:val="00811585"/>
    <w:rsid w:val="00812822"/>
    <w:rsid w:val="008136BB"/>
    <w:rsid w:val="00815DF5"/>
    <w:rsid w:val="0082060C"/>
    <w:rsid w:val="008210EC"/>
    <w:rsid w:val="008228C6"/>
    <w:rsid w:val="008232ED"/>
    <w:rsid w:val="00823632"/>
    <w:rsid w:val="00823E93"/>
    <w:rsid w:val="008245A6"/>
    <w:rsid w:val="00824DEB"/>
    <w:rsid w:val="00825CF2"/>
    <w:rsid w:val="00826959"/>
    <w:rsid w:val="00827EA5"/>
    <w:rsid w:val="0083051C"/>
    <w:rsid w:val="00831150"/>
    <w:rsid w:val="008311A3"/>
    <w:rsid w:val="00831703"/>
    <w:rsid w:val="00832A4F"/>
    <w:rsid w:val="0083473D"/>
    <w:rsid w:val="00835377"/>
    <w:rsid w:val="00835CF2"/>
    <w:rsid w:val="00837EF9"/>
    <w:rsid w:val="008418DA"/>
    <w:rsid w:val="008420F0"/>
    <w:rsid w:val="00843A66"/>
    <w:rsid w:val="00843CBB"/>
    <w:rsid w:val="00845182"/>
    <w:rsid w:val="0084737F"/>
    <w:rsid w:val="00850061"/>
    <w:rsid w:val="00852DC0"/>
    <w:rsid w:val="00853BC8"/>
    <w:rsid w:val="00853CCF"/>
    <w:rsid w:val="00853E40"/>
    <w:rsid w:val="00854C4E"/>
    <w:rsid w:val="00855DC8"/>
    <w:rsid w:val="00855E02"/>
    <w:rsid w:val="00857D84"/>
    <w:rsid w:val="0086113D"/>
    <w:rsid w:val="00861257"/>
    <w:rsid w:val="00862480"/>
    <w:rsid w:val="00864FEC"/>
    <w:rsid w:val="00865EAE"/>
    <w:rsid w:val="0086632E"/>
    <w:rsid w:val="00866490"/>
    <w:rsid w:val="00866999"/>
    <w:rsid w:val="00867C9C"/>
    <w:rsid w:val="0087025A"/>
    <w:rsid w:val="00872B94"/>
    <w:rsid w:val="00873169"/>
    <w:rsid w:val="008731A1"/>
    <w:rsid w:val="008733B2"/>
    <w:rsid w:val="00874C9E"/>
    <w:rsid w:val="008753E2"/>
    <w:rsid w:val="00877FF7"/>
    <w:rsid w:val="00881B31"/>
    <w:rsid w:val="008831E3"/>
    <w:rsid w:val="0088413E"/>
    <w:rsid w:val="008841B6"/>
    <w:rsid w:val="008877C9"/>
    <w:rsid w:val="00890DF2"/>
    <w:rsid w:val="00891FE6"/>
    <w:rsid w:val="00892424"/>
    <w:rsid w:val="00892FB6"/>
    <w:rsid w:val="0089457D"/>
    <w:rsid w:val="008959EE"/>
    <w:rsid w:val="0089688E"/>
    <w:rsid w:val="00896F1E"/>
    <w:rsid w:val="008974CB"/>
    <w:rsid w:val="008A001F"/>
    <w:rsid w:val="008A0CB1"/>
    <w:rsid w:val="008A1CFD"/>
    <w:rsid w:val="008A23D9"/>
    <w:rsid w:val="008A3FEC"/>
    <w:rsid w:val="008A54C4"/>
    <w:rsid w:val="008A60CE"/>
    <w:rsid w:val="008A7C75"/>
    <w:rsid w:val="008B0C47"/>
    <w:rsid w:val="008B1512"/>
    <w:rsid w:val="008B1FF2"/>
    <w:rsid w:val="008B28A3"/>
    <w:rsid w:val="008B3E6A"/>
    <w:rsid w:val="008B5EA7"/>
    <w:rsid w:val="008B5F62"/>
    <w:rsid w:val="008B6B5A"/>
    <w:rsid w:val="008C12C7"/>
    <w:rsid w:val="008C3AD0"/>
    <w:rsid w:val="008C3E97"/>
    <w:rsid w:val="008C4068"/>
    <w:rsid w:val="008C6D75"/>
    <w:rsid w:val="008D3963"/>
    <w:rsid w:val="008D5192"/>
    <w:rsid w:val="008D5596"/>
    <w:rsid w:val="008D59A6"/>
    <w:rsid w:val="008D76AA"/>
    <w:rsid w:val="008D7903"/>
    <w:rsid w:val="008E06C1"/>
    <w:rsid w:val="008E0884"/>
    <w:rsid w:val="008E0FBC"/>
    <w:rsid w:val="008E1456"/>
    <w:rsid w:val="008E4E49"/>
    <w:rsid w:val="008E701A"/>
    <w:rsid w:val="008E70DB"/>
    <w:rsid w:val="008E7623"/>
    <w:rsid w:val="008F020E"/>
    <w:rsid w:val="008F3638"/>
    <w:rsid w:val="008F58A2"/>
    <w:rsid w:val="008F5AB4"/>
    <w:rsid w:val="008F701B"/>
    <w:rsid w:val="008F7034"/>
    <w:rsid w:val="00904A7E"/>
    <w:rsid w:val="00905A2C"/>
    <w:rsid w:val="0090691B"/>
    <w:rsid w:val="009071C9"/>
    <w:rsid w:val="0090796F"/>
    <w:rsid w:val="0091217B"/>
    <w:rsid w:val="00913F0B"/>
    <w:rsid w:val="0091491D"/>
    <w:rsid w:val="0091774C"/>
    <w:rsid w:val="00917C2A"/>
    <w:rsid w:val="00922851"/>
    <w:rsid w:val="00923F0D"/>
    <w:rsid w:val="00923F93"/>
    <w:rsid w:val="00925B0D"/>
    <w:rsid w:val="00927164"/>
    <w:rsid w:val="00927726"/>
    <w:rsid w:val="00930220"/>
    <w:rsid w:val="00931841"/>
    <w:rsid w:val="00931F09"/>
    <w:rsid w:val="00933DAD"/>
    <w:rsid w:val="00935A72"/>
    <w:rsid w:val="00936455"/>
    <w:rsid w:val="00937C74"/>
    <w:rsid w:val="009402A3"/>
    <w:rsid w:val="009441F3"/>
    <w:rsid w:val="0094570F"/>
    <w:rsid w:val="009477B9"/>
    <w:rsid w:val="00950B49"/>
    <w:rsid w:val="00953F1C"/>
    <w:rsid w:val="00954B85"/>
    <w:rsid w:val="00955BA5"/>
    <w:rsid w:val="00957564"/>
    <w:rsid w:val="00957B9A"/>
    <w:rsid w:val="009604D3"/>
    <w:rsid w:val="00960B30"/>
    <w:rsid w:val="0096165B"/>
    <w:rsid w:val="00963D8D"/>
    <w:rsid w:val="00965C24"/>
    <w:rsid w:val="00966598"/>
    <w:rsid w:val="00966B3F"/>
    <w:rsid w:val="00967643"/>
    <w:rsid w:val="009704C2"/>
    <w:rsid w:val="00971AAB"/>
    <w:rsid w:val="00972596"/>
    <w:rsid w:val="0097360B"/>
    <w:rsid w:val="00973910"/>
    <w:rsid w:val="00976974"/>
    <w:rsid w:val="00976DAA"/>
    <w:rsid w:val="00977CFD"/>
    <w:rsid w:val="00980430"/>
    <w:rsid w:val="00982324"/>
    <w:rsid w:val="009832DA"/>
    <w:rsid w:val="00986D05"/>
    <w:rsid w:val="00986F69"/>
    <w:rsid w:val="00986F6D"/>
    <w:rsid w:val="0098767C"/>
    <w:rsid w:val="009900F5"/>
    <w:rsid w:val="00990A5C"/>
    <w:rsid w:val="00991621"/>
    <w:rsid w:val="00992627"/>
    <w:rsid w:val="00994EC5"/>
    <w:rsid w:val="00996089"/>
    <w:rsid w:val="00997430"/>
    <w:rsid w:val="009A1D23"/>
    <w:rsid w:val="009A2A5E"/>
    <w:rsid w:val="009A2B1D"/>
    <w:rsid w:val="009A2D1F"/>
    <w:rsid w:val="009A363C"/>
    <w:rsid w:val="009A42A7"/>
    <w:rsid w:val="009A4DEC"/>
    <w:rsid w:val="009A5648"/>
    <w:rsid w:val="009A71F2"/>
    <w:rsid w:val="009A73F2"/>
    <w:rsid w:val="009B1CF9"/>
    <w:rsid w:val="009B2050"/>
    <w:rsid w:val="009B44F7"/>
    <w:rsid w:val="009B4F37"/>
    <w:rsid w:val="009B5304"/>
    <w:rsid w:val="009B6893"/>
    <w:rsid w:val="009B6C9A"/>
    <w:rsid w:val="009B6ECE"/>
    <w:rsid w:val="009C1313"/>
    <w:rsid w:val="009C157C"/>
    <w:rsid w:val="009C200F"/>
    <w:rsid w:val="009C29E0"/>
    <w:rsid w:val="009C4C15"/>
    <w:rsid w:val="009C554B"/>
    <w:rsid w:val="009C58B7"/>
    <w:rsid w:val="009C74C6"/>
    <w:rsid w:val="009D1284"/>
    <w:rsid w:val="009D3925"/>
    <w:rsid w:val="009D6B15"/>
    <w:rsid w:val="009D76E1"/>
    <w:rsid w:val="009E1651"/>
    <w:rsid w:val="009E1652"/>
    <w:rsid w:val="009E42A7"/>
    <w:rsid w:val="009E568F"/>
    <w:rsid w:val="009E5DB0"/>
    <w:rsid w:val="009F0EFB"/>
    <w:rsid w:val="009F205F"/>
    <w:rsid w:val="009F243F"/>
    <w:rsid w:val="009F4291"/>
    <w:rsid w:val="009F596A"/>
    <w:rsid w:val="009F67C3"/>
    <w:rsid w:val="009F68FD"/>
    <w:rsid w:val="00A016EB"/>
    <w:rsid w:val="00A01F5C"/>
    <w:rsid w:val="00A0221E"/>
    <w:rsid w:val="00A0291F"/>
    <w:rsid w:val="00A03597"/>
    <w:rsid w:val="00A04D37"/>
    <w:rsid w:val="00A071FA"/>
    <w:rsid w:val="00A120F8"/>
    <w:rsid w:val="00A1590D"/>
    <w:rsid w:val="00A16238"/>
    <w:rsid w:val="00A17047"/>
    <w:rsid w:val="00A20EE2"/>
    <w:rsid w:val="00A21FBA"/>
    <w:rsid w:val="00A2364A"/>
    <w:rsid w:val="00A24F18"/>
    <w:rsid w:val="00A252D8"/>
    <w:rsid w:val="00A25E31"/>
    <w:rsid w:val="00A27383"/>
    <w:rsid w:val="00A30EBF"/>
    <w:rsid w:val="00A346B2"/>
    <w:rsid w:val="00A37FCC"/>
    <w:rsid w:val="00A400A4"/>
    <w:rsid w:val="00A4376A"/>
    <w:rsid w:val="00A45836"/>
    <w:rsid w:val="00A466C5"/>
    <w:rsid w:val="00A478FC"/>
    <w:rsid w:val="00A4C7BF"/>
    <w:rsid w:val="00A53F25"/>
    <w:rsid w:val="00A57295"/>
    <w:rsid w:val="00A603C8"/>
    <w:rsid w:val="00A60809"/>
    <w:rsid w:val="00A60967"/>
    <w:rsid w:val="00A61A3C"/>
    <w:rsid w:val="00A61DA5"/>
    <w:rsid w:val="00A6258B"/>
    <w:rsid w:val="00A64604"/>
    <w:rsid w:val="00A67444"/>
    <w:rsid w:val="00A70073"/>
    <w:rsid w:val="00A7028D"/>
    <w:rsid w:val="00A71638"/>
    <w:rsid w:val="00A7324F"/>
    <w:rsid w:val="00A74DF3"/>
    <w:rsid w:val="00A75DE7"/>
    <w:rsid w:val="00A7688F"/>
    <w:rsid w:val="00A76C27"/>
    <w:rsid w:val="00A8048C"/>
    <w:rsid w:val="00A83108"/>
    <w:rsid w:val="00A8405B"/>
    <w:rsid w:val="00A8454C"/>
    <w:rsid w:val="00A850DC"/>
    <w:rsid w:val="00A90DBB"/>
    <w:rsid w:val="00A910AB"/>
    <w:rsid w:val="00A915F1"/>
    <w:rsid w:val="00A9212D"/>
    <w:rsid w:val="00A94C43"/>
    <w:rsid w:val="00A95FDF"/>
    <w:rsid w:val="00A96C44"/>
    <w:rsid w:val="00A97B13"/>
    <w:rsid w:val="00AA0D55"/>
    <w:rsid w:val="00AA21FF"/>
    <w:rsid w:val="00AA2F54"/>
    <w:rsid w:val="00AA4109"/>
    <w:rsid w:val="00AA44AE"/>
    <w:rsid w:val="00AA5CA7"/>
    <w:rsid w:val="00AA7971"/>
    <w:rsid w:val="00AB0BDA"/>
    <w:rsid w:val="00AB3FDD"/>
    <w:rsid w:val="00AB45DD"/>
    <w:rsid w:val="00AB6579"/>
    <w:rsid w:val="00AB65DB"/>
    <w:rsid w:val="00AB6B59"/>
    <w:rsid w:val="00AC0599"/>
    <w:rsid w:val="00AC10D1"/>
    <w:rsid w:val="00AC6101"/>
    <w:rsid w:val="00AD1E68"/>
    <w:rsid w:val="00AD34C9"/>
    <w:rsid w:val="00AD6318"/>
    <w:rsid w:val="00AE0197"/>
    <w:rsid w:val="00AE0692"/>
    <w:rsid w:val="00AE0908"/>
    <w:rsid w:val="00AE0F6D"/>
    <w:rsid w:val="00AE1C9D"/>
    <w:rsid w:val="00AE3705"/>
    <w:rsid w:val="00AE3887"/>
    <w:rsid w:val="00AE50D1"/>
    <w:rsid w:val="00AE7A6C"/>
    <w:rsid w:val="00AE7F35"/>
    <w:rsid w:val="00AF0B59"/>
    <w:rsid w:val="00AF286B"/>
    <w:rsid w:val="00AF3B9F"/>
    <w:rsid w:val="00AF3FFE"/>
    <w:rsid w:val="00AF4439"/>
    <w:rsid w:val="00AF5404"/>
    <w:rsid w:val="00AF6B99"/>
    <w:rsid w:val="00AF7B44"/>
    <w:rsid w:val="00B023AD"/>
    <w:rsid w:val="00B02B14"/>
    <w:rsid w:val="00B035EC"/>
    <w:rsid w:val="00B04BE6"/>
    <w:rsid w:val="00B0731F"/>
    <w:rsid w:val="00B07EED"/>
    <w:rsid w:val="00B10C4E"/>
    <w:rsid w:val="00B10DE3"/>
    <w:rsid w:val="00B11BBA"/>
    <w:rsid w:val="00B11C3A"/>
    <w:rsid w:val="00B125DF"/>
    <w:rsid w:val="00B12B0C"/>
    <w:rsid w:val="00B142D7"/>
    <w:rsid w:val="00B167C6"/>
    <w:rsid w:val="00B16DDE"/>
    <w:rsid w:val="00B173AD"/>
    <w:rsid w:val="00B175FA"/>
    <w:rsid w:val="00B2012B"/>
    <w:rsid w:val="00B229C8"/>
    <w:rsid w:val="00B23EB6"/>
    <w:rsid w:val="00B25BFC"/>
    <w:rsid w:val="00B25D5F"/>
    <w:rsid w:val="00B271CB"/>
    <w:rsid w:val="00B27737"/>
    <w:rsid w:val="00B31A01"/>
    <w:rsid w:val="00B34BE3"/>
    <w:rsid w:val="00B36140"/>
    <w:rsid w:val="00B37362"/>
    <w:rsid w:val="00B41163"/>
    <w:rsid w:val="00B41F6A"/>
    <w:rsid w:val="00B43134"/>
    <w:rsid w:val="00B44D95"/>
    <w:rsid w:val="00B45719"/>
    <w:rsid w:val="00B4631A"/>
    <w:rsid w:val="00B521F2"/>
    <w:rsid w:val="00B523F2"/>
    <w:rsid w:val="00B5272D"/>
    <w:rsid w:val="00B53588"/>
    <w:rsid w:val="00B535D1"/>
    <w:rsid w:val="00B542BD"/>
    <w:rsid w:val="00B55117"/>
    <w:rsid w:val="00B55258"/>
    <w:rsid w:val="00B60BEE"/>
    <w:rsid w:val="00B621BC"/>
    <w:rsid w:val="00B62205"/>
    <w:rsid w:val="00B66322"/>
    <w:rsid w:val="00B7050E"/>
    <w:rsid w:val="00B74A8B"/>
    <w:rsid w:val="00B76446"/>
    <w:rsid w:val="00B775CE"/>
    <w:rsid w:val="00B80F12"/>
    <w:rsid w:val="00B8131E"/>
    <w:rsid w:val="00B8132E"/>
    <w:rsid w:val="00B815C0"/>
    <w:rsid w:val="00B824DE"/>
    <w:rsid w:val="00B8361F"/>
    <w:rsid w:val="00B84C71"/>
    <w:rsid w:val="00B84D5E"/>
    <w:rsid w:val="00B87322"/>
    <w:rsid w:val="00B91D79"/>
    <w:rsid w:val="00B921B6"/>
    <w:rsid w:val="00B92EAC"/>
    <w:rsid w:val="00B936CB"/>
    <w:rsid w:val="00B937C0"/>
    <w:rsid w:val="00BA0800"/>
    <w:rsid w:val="00BA104E"/>
    <w:rsid w:val="00BA176F"/>
    <w:rsid w:val="00BA198F"/>
    <w:rsid w:val="00BA5E19"/>
    <w:rsid w:val="00BA6108"/>
    <w:rsid w:val="00BA671F"/>
    <w:rsid w:val="00BA6C71"/>
    <w:rsid w:val="00BB207C"/>
    <w:rsid w:val="00BB23D6"/>
    <w:rsid w:val="00BB41E3"/>
    <w:rsid w:val="00BB6AB9"/>
    <w:rsid w:val="00BB6D0D"/>
    <w:rsid w:val="00BB7311"/>
    <w:rsid w:val="00BB765A"/>
    <w:rsid w:val="00BC0C60"/>
    <w:rsid w:val="00BC1C47"/>
    <w:rsid w:val="00BC34EC"/>
    <w:rsid w:val="00BC4D52"/>
    <w:rsid w:val="00BC4DE8"/>
    <w:rsid w:val="00BC74EB"/>
    <w:rsid w:val="00BC7729"/>
    <w:rsid w:val="00BD1316"/>
    <w:rsid w:val="00BD16D6"/>
    <w:rsid w:val="00BD3BDC"/>
    <w:rsid w:val="00BD5550"/>
    <w:rsid w:val="00BE127B"/>
    <w:rsid w:val="00BE166D"/>
    <w:rsid w:val="00BE22DD"/>
    <w:rsid w:val="00BE2940"/>
    <w:rsid w:val="00BE2CF4"/>
    <w:rsid w:val="00BE2F73"/>
    <w:rsid w:val="00BE5374"/>
    <w:rsid w:val="00BE70D4"/>
    <w:rsid w:val="00BE7C17"/>
    <w:rsid w:val="00BE7FAA"/>
    <w:rsid w:val="00BF041A"/>
    <w:rsid w:val="00BF1466"/>
    <w:rsid w:val="00BF2175"/>
    <w:rsid w:val="00BF2C58"/>
    <w:rsid w:val="00BF71A1"/>
    <w:rsid w:val="00BF7E74"/>
    <w:rsid w:val="00C00B79"/>
    <w:rsid w:val="00C04CDC"/>
    <w:rsid w:val="00C04E6D"/>
    <w:rsid w:val="00C05E6E"/>
    <w:rsid w:val="00C05F0B"/>
    <w:rsid w:val="00C07652"/>
    <w:rsid w:val="00C10B18"/>
    <w:rsid w:val="00C10E39"/>
    <w:rsid w:val="00C12647"/>
    <w:rsid w:val="00C145E6"/>
    <w:rsid w:val="00C15B3B"/>
    <w:rsid w:val="00C211ED"/>
    <w:rsid w:val="00C2144D"/>
    <w:rsid w:val="00C22976"/>
    <w:rsid w:val="00C22F63"/>
    <w:rsid w:val="00C23DD2"/>
    <w:rsid w:val="00C25CA4"/>
    <w:rsid w:val="00C26029"/>
    <w:rsid w:val="00C3248B"/>
    <w:rsid w:val="00C3349B"/>
    <w:rsid w:val="00C33DDA"/>
    <w:rsid w:val="00C341E4"/>
    <w:rsid w:val="00C34B4F"/>
    <w:rsid w:val="00C362C3"/>
    <w:rsid w:val="00C36C47"/>
    <w:rsid w:val="00C374B7"/>
    <w:rsid w:val="00C4181E"/>
    <w:rsid w:val="00C427F1"/>
    <w:rsid w:val="00C43629"/>
    <w:rsid w:val="00C45429"/>
    <w:rsid w:val="00C45F31"/>
    <w:rsid w:val="00C502D4"/>
    <w:rsid w:val="00C51CFF"/>
    <w:rsid w:val="00C52C94"/>
    <w:rsid w:val="00C53DDD"/>
    <w:rsid w:val="00C54A99"/>
    <w:rsid w:val="00C54B49"/>
    <w:rsid w:val="00C54FD1"/>
    <w:rsid w:val="00C5572A"/>
    <w:rsid w:val="00C55865"/>
    <w:rsid w:val="00C55FB8"/>
    <w:rsid w:val="00C62D3B"/>
    <w:rsid w:val="00C638B3"/>
    <w:rsid w:val="00C63958"/>
    <w:rsid w:val="00C63F0F"/>
    <w:rsid w:val="00C64E26"/>
    <w:rsid w:val="00C656FA"/>
    <w:rsid w:val="00C70FDD"/>
    <w:rsid w:val="00C71FE8"/>
    <w:rsid w:val="00C72015"/>
    <w:rsid w:val="00C72C81"/>
    <w:rsid w:val="00C75F8F"/>
    <w:rsid w:val="00C808FB"/>
    <w:rsid w:val="00C819CC"/>
    <w:rsid w:val="00C82DC5"/>
    <w:rsid w:val="00C839A3"/>
    <w:rsid w:val="00C83BFA"/>
    <w:rsid w:val="00C83C7A"/>
    <w:rsid w:val="00C8504F"/>
    <w:rsid w:val="00C851AE"/>
    <w:rsid w:val="00C8654E"/>
    <w:rsid w:val="00C87469"/>
    <w:rsid w:val="00C92346"/>
    <w:rsid w:val="00C97CA0"/>
    <w:rsid w:val="00CA119E"/>
    <w:rsid w:val="00CA2AD0"/>
    <w:rsid w:val="00CA48B4"/>
    <w:rsid w:val="00CA50DD"/>
    <w:rsid w:val="00CA626E"/>
    <w:rsid w:val="00CA63D1"/>
    <w:rsid w:val="00CA6796"/>
    <w:rsid w:val="00CA7F45"/>
    <w:rsid w:val="00CB05C9"/>
    <w:rsid w:val="00CB0803"/>
    <w:rsid w:val="00CB2603"/>
    <w:rsid w:val="00CB4BE1"/>
    <w:rsid w:val="00CB70F3"/>
    <w:rsid w:val="00CB7B00"/>
    <w:rsid w:val="00CC152E"/>
    <w:rsid w:val="00CC25DF"/>
    <w:rsid w:val="00CC28F2"/>
    <w:rsid w:val="00CC3E17"/>
    <w:rsid w:val="00CC5A73"/>
    <w:rsid w:val="00CC6C24"/>
    <w:rsid w:val="00CD498C"/>
    <w:rsid w:val="00CD762E"/>
    <w:rsid w:val="00CD7663"/>
    <w:rsid w:val="00CE04DD"/>
    <w:rsid w:val="00CE351F"/>
    <w:rsid w:val="00CE4226"/>
    <w:rsid w:val="00CE4887"/>
    <w:rsid w:val="00CE6F9C"/>
    <w:rsid w:val="00CF012D"/>
    <w:rsid w:val="00CF027F"/>
    <w:rsid w:val="00CF0FB9"/>
    <w:rsid w:val="00CF1060"/>
    <w:rsid w:val="00CF269F"/>
    <w:rsid w:val="00CF30D0"/>
    <w:rsid w:val="00CF3615"/>
    <w:rsid w:val="00CF39BD"/>
    <w:rsid w:val="00CF3CF1"/>
    <w:rsid w:val="00CF619D"/>
    <w:rsid w:val="00CF6446"/>
    <w:rsid w:val="00CF6B6C"/>
    <w:rsid w:val="00D012B7"/>
    <w:rsid w:val="00D04248"/>
    <w:rsid w:val="00D070E1"/>
    <w:rsid w:val="00D11A47"/>
    <w:rsid w:val="00D11D43"/>
    <w:rsid w:val="00D11F1C"/>
    <w:rsid w:val="00D14E1A"/>
    <w:rsid w:val="00D17A86"/>
    <w:rsid w:val="00D20280"/>
    <w:rsid w:val="00D2328F"/>
    <w:rsid w:val="00D258F0"/>
    <w:rsid w:val="00D25EBA"/>
    <w:rsid w:val="00D277DA"/>
    <w:rsid w:val="00D301E3"/>
    <w:rsid w:val="00D30B46"/>
    <w:rsid w:val="00D33F1C"/>
    <w:rsid w:val="00D34FEA"/>
    <w:rsid w:val="00D351AE"/>
    <w:rsid w:val="00D36A53"/>
    <w:rsid w:val="00D415E1"/>
    <w:rsid w:val="00D4279F"/>
    <w:rsid w:val="00D44CF0"/>
    <w:rsid w:val="00D457FE"/>
    <w:rsid w:val="00D462E1"/>
    <w:rsid w:val="00D46854"/>
    <w:rsid w:val="00D515D2"/>
    <w:rsid w:val="00D5190A"/>
    <w:rsid w:val="00D53A7D"/>
    <w:rsid w:val="00D53D25"/>
    <w:rsid w:val="00D54145"/>
    <w:rsid w:val="00D54918"/>
    <w:rsid w:val="00D5561E"/>
    <w:rsid w:val="00D55E95"/>
    <w:rsid w:val="00D569F5"/>
    <w:rsid w:val="00D57348"/>
    <w:rsid w:val="00D60B2A"/>
    <w:rsid w:val="00D614E1"/>
    <w:rsid w:val="00D61ADD"/>
    <w:rsid w:val="00D6227C"/>
    <w:rsid w:val="00D626F5"/>
    <w:rsid w:val="00D62D3C"/>
    <w:rsid w:val="00D62E6B"/>
    <w:rsid w:val="00D62F15"/>
    <w:rsid w:val="00D6415D"/>
    <w:rsid w:val="00D64872"/>
    <w:rsid w:val="00D651AB"/>
    <w:rsid w:val="00D66066"/>
    <w:rsid w:val="00D66134"/>
    <w:rsid w:val="00D664E9"/>
    <w:rsid w:val="00D6690E"/>
    <w:rsid w:val="00D71D42"/>
    <w:rsid w:val="00D73FA0"/>
    <w:rsid w:val="00D754F2"/>
    <w:rsid w:val="00D76FC6"/>
    <w:rsid w:val="00D778A7"/>
    <w:rsid w:val="00D80B3B"/>
    <w:rsid w:val="00D81E48"/>
    <w:rsid w:val="00D83D4D"/>
    <w:rsid w:val="00D83F68"/>
    <w:rsid w:val="00D873E3"/>
    <w:rsid w:val="00D94891"/>
    <w:rsid w:val="00D9522F"/>
    <w:rsid w:val="00D96A04"/>
    <w:rsid w:val="00DA3B36"/>
    <w:rsid w:val="00DA467C"/>
    <w:rsid w:val="00DA5B6A"/>
    <w:rsid w:val="00DA5D14"/>
    <w:rsid w:val="00DB0475"/>
    <w:rsid w:val="00DB09C0"/>
    <w:rsid w:val="00DB2A83"/>
    <w:rsid w:val="00DB415B"/>
    <w:rsid w:val="00DB6552"/>
    <w:rsid w:val="00DB7D20"/>
    <w:rsid w:val="00DC264F"/>
    <w:rsid w:val="00DC28FF"/>
    <w:rsid w:val="00DC3586"/>
    <w:rsid w:val="00DC4F3C"/>
    <w:rsid w:val="00DC640F"/>
    <w:rsid w:val="00DD0B92"/>
    <w:rsid w:val="00DD2B2E"/>
    <w:rsid w:val="00DD4BE4"/>
    <w:rsid w:val="00DE18CD"/>
    <w:rsid w:val="00DE3941"/>
    <w:rsid w:val="00DF17FA"/>
    <w:rsid w:val="00DF3A7C"/>
    <w:rsid w:val="00DF5116"/>
    <w:rsid w:val="00DF627A"/>
    <w:rsid w:val="00DF67B6"/>
    <w:rsid w:val="00DF6861"/>
    <w:rsid w:val="00DF6982"/>
    <w:rsid w:val="00DF7BC4"/>
    <w:rsid w:val="00DF7DC0"/>
    <w:rsid w:val="00E000FF"/>
    <w:rsid w:val="00E0018C"/>
    <w:rsid w:val="00E0238D"/>
    <w:rsid w:val="00E02CB6"/>
    <w:rsid w:val="00E0362E"/>
    <w:rsid w:val="00E03A38"/>
    <w:rsid w:val="00E055BD"/>
    <w:rsid w:val="00E06457"/>
    <w:rsid w:val="00E0713C"/>
    <w:rsid w:val="00E075A5"/>
    <w:rsid w:val="00E1273B"/>
    <w:rsid w:val="00E14303"/>
    <w:rsid w:val="00E15AC2"/>
    <w:rsid w:val="00E15C2E"/>
    <w:rsid w:val="00E2183F"/>
    <w:rsid w:val="00E2276C"/>
    <w:rsid w:val="00E2281C"/>
    <w:rsid w:val="00E229AA"/>
    <w:rsid w:val="00E235D9"/>
    <w:rsid w:val="00E236E7"/>
    <w:rsid w:val="00E256C3"/>
    <w:rsid w:val="00E25C65"/>
    <w:rsid w:val="00E27AE8"/>
    <w:rsid w:val="00E30669"/>
    <w:rsid w:val="00E3104B"/>
    <w:rsid w:val="00E323F9"/>
    <w:rsid w:val="00E32E97"/>
    <w:rsid w:val="00E35ACA"/>
    <w:rsid w:val="00E35BD2"/>
    <w:rsid w:val="00E35E3F"/>
    <w:rsid w:val="00E36100"/>
    <w:rsid w:val="00E41C74"/>
    <w:rsid w:val="00E41CD7"/>
    <w:rsid w:val="00E43A30"/>
    <w:rsid w:val="00E44419"/>
    <w:rsid w:val="00E46D9B"/>
    <w:rsid w:val="00E47197"/>
    <w:rsid w:val="00E5088D"/>
    <w:rsid w:val="00E50A70"/>
    <w:rsid w:val="00E52780"/>
    <w:rsid w:val="00E570FB"/>
    <w:rsid w:val="00E5748C"/>
    <w:rsid w:val="00E64181"/>
    <w:rsid w:val="00E6663A"/>
    <w:rsid w:val="00E67599"/>
    <w:rsid w:val="00E7015A"/>
    <w:rsid w:val="00E702FC"/>
    <w:rsid w:val="00E705D2"/>
    <w:rsid w:val="00E72EA0"/>
    <w:rsid w:val="00E73045"/>
    <w:rsid w:val="00E733CC"/>
    <w:rsid w:val="00E819A0"/>
    <w:rsid w:val="00E82151"/>
    <w:rsid w:val="00E82FFE"/>
    <w:rsid w:val="00E83689"/>
    <w:rsid w:val="00E908C1"/>
    <w:rsid w:val="00E91B5B"/>
    <w:rsid w:val="00E91BBC"/>
    <w:rsid w:val="00E922DB"/>
    <w:rsid w:val="00E93980"/>
    <w:rsid w:val="00E941DF"/>
    <w:rsid w:val="00E94829"/>
    <w:rsid w:val="00E94F4C"/>
    <w:rsid w:val="00E960E9"/>
    <w:rsid w:val="00E966B8"/>
    <w:rsid w:val="00EA0546"/>
    <w:rsid w:val="00EA2CF7"/>
    <w:rsid w:val="00EA4711"/>
    <w:rsid w:val="00EA6060"/>
    <w:rsid w:val="00EA60C6"/>
    <w:rsid w:val="00EA60CB"/>
    <w:rsid w:val="00EB09FC"/>
    <w:rsid w:val="00EB130E"/>
    <w:rsid w:val="00EB6696"/>
    <w:rsid w:val="00EB6E9D"/>
    <w:rsid w:val="00EB73C3"/>
    <w:rsid w:val="00EC04D3"/>
    <w:rsid w:val="00EC18D5"/>
    <w:rsid w:val="00EC26ED"/>
    <w:rsid w:val="00EC27B8"/>
    <w:rsid w:val="00EC38F1"/>
    <w:rsid w:val="00EC3CE7"/>
    <w:rsid w:val="00ED3DFB"/>
    <w:rsid w:val="00ED4769"/>
    <w:rsid w:val="00ED4D72"/>
    <w:rsid w:val="00ED674A"/>
    <w:rsid w:val="00ED6FE3"/>
    <w:rsid w:val="00ED73B5"/>
    <w:rsid w:val="00EE0BD9"/>
    <w:rsid w:val="00EE23AC"/>
    <w:rsid w:val="00EE267A"/>
    <w:rsid w:val="00EE44D8"/>
    <w:rsid w:val="00EE4B25"/>
    <w:rsid w:val="00EF0992"/>
    <w:rsid w:val="00EF0DBC"/>
    <w:rsid w:val="00EF1E63"/>
    <w:rsid w:val="00EF2FB8"/>
    <w:rsid w:val="00EF65DD"/>
    <w:rsid w:val="00EF710F"/>
    <w:rsid w:val="00F00C5E"/>
    <w:rsid w:val="00F119F2"/>
    <w:rsid w:val="00F12DAE"/>
    <w:rsid w:val="00F16112"/>
    <w:rsid w:val="00F17549"/>
    <w:rsid w:val="00F20C7A"/>
    <w:rsid w:val="00F23462"/>
    <w:rsid w:val="00F23E09"/>
    <w:rsid w:val="00F26257"/>
    <w:rsid w:val="00F269F4"/>
    <w:rsid w:val="00F26FFC"/>
    <w:rsid w:val="00F27F5D"/>
    <w:rsid w:val="00F3167B"/>
    <w:rsid w:val="00F33161"/>
    <w:rsid w:val="00F351E8"/>
    <w:rsid w:val="00F3571A"/>
    <w:rsid w:val="00F35F07"/>
    <w:rsid w:val="00F4338F"/>
    <w:rsid w:val="00F4403D"/>
    <w:rsid w:val="00F448AB"/>
    <w:rsid w:val="00F451E2"/>
    <w:rsid w:val="00F4569A"/>
    <w:rsid w:val="00F45BA5"/>
    <w:rsid w:val="00F503C4"/>
    <w:rsid w:val="00F54262"/>
    <w:rsid w:val="00F5558F"/>
    <w:rsid w:val="00F56026"/>
    <w:rsid w:val="00F562B6"/>
    <w:rsid w:val="00F56331"/>
    <w:rsid w:val="00F57581"/>
    <w:rsid w:val="00F61FC6"/>
    <w:rsid w:val="00F63C9F"/>
    <w:rsid w:val="00F649BE"/>
    <w:rsid w:val="00F64C89"/>
    <w:rsid w:val="00F66531"/>
    <w:rsid w:val="00F66AB4"/>
    <w:rsid w:val="00F715FB"/>
    <w:rsid w:val="00F72D87"/>
    <w:rsid w:val="00F74FCC"/>
    <w:rsid w:val="00F763F0"/>
    <w:rsid w:val="00F81381"/>
    <w:rsid w:val="00F822DB"/>
    <w:rsid w:val="00F83790"/>
    <w:rsid w:val="00F83D63"/>
    <w:rsid w:val="00F844EC"/>
    <w:rsid w:val="00F847A9"/>
    <w:rsid w:val="00F853C4"/>
    <w:rsid w:val="00F86165"/>
    <w:rsid w:val="00F908D1"/>
    <w:rsid w:val="00F908F4"/>
    <w:rsid w:val="00F91B21"/>
    <w:rsid w:val="00F92484"/>
    <w:rsid w:val="00F93471"/>
    <w:rsid w:val="00F963DE"/>
    <w:rsid w:val="00F97593"/>
    <w:rsid w:val="00F97A71"/>
    <w:rsid w:val="00FA0E6D"/>
    <w:rsid w:val="00FA29C0"/>
    <w:rsid w:val="00FA45F8"/>
    <w:rsid w:val="00FA5AB7"/>
    <w:rsid w:val="00FA7BA2"/>
    <w:rsid w:val="00FA7F0E"/>
    <w:rsid w:val="00FB0254"/>
    <w:rsid w:val="00FB126A"/>
    <w:rsid w:val="00FB1D6A"/>
    <w:rsid w:val="00FB2849"/>
    <w:rsid w:val="00FB683F"/>
    <w:rsid w:val="00FC0475"/>
    <w:rsid w:val="00FC1B05"/>
    <w:rsid w:val="00FC1DF5"/>
    <w:rsid w:val="00FC33A4"/>
    <w:rsid w:val="00FC4FFF"/>
    <w:rsid w:val="00FC6606"/>
    <w:rsid w:val="00FD113A"/>
    <w:rsid w:val="00FD387F"/>
    <w:rsid w:val="00FD5026"/>
    <w:rsid w:val="00FD5176"/>
    <w:rsid w:val="00FD60F8"/>
    <w:rsid w:val="00FD6589"/>
    <w:rsid w:val="00FD6847"/>
    <w:rsid w:val="00FD6FAE"/>
    <w:rsid w:val="00FE2684"/>
    <w:rsid w:val="00FE3ACF"/>
    <w:rsid w:val="00FE3D34"/>
    <w:rsid w:val="00FE4454"/>
    <w:rsid w:val="00FE55B6"/>
    <w:rsid w:val="00FE6FC1"/>
    <w:rsid w:val="00FF0FCE"/>
    <w:rsid w:val="00FF2EC8"/>
    <w:rsid w:val="00FF4494"/>
    <w:rsid w:val="00FF4D7F"/>
    <w:rsid w:val="014AA93F"/>
    <w:rsid w:val="017FBF06"/>
    <w:rsid w:val="0274C9DF"/>
    <w:rsid w:val="0294C1F6"/>
    <w:rsid w:val="02D60712"/>
    <w:rsid w:val="02D7EFC2"/>
    <w:rsid w:val="02E26FB9"/>
    <w:rsid w:val="03527267"/>
    <w:rsid w:val="04169614"/>
    <w:rsid w:val="04481555"/>
    <w:rsid w:val="04A71244"/>
    <w:rsid w:val="04EE42C8"/>
    <w:rsid w:val="05BABF30"/>
    <w:rsid w:val="06C05770"/>
    <w:rsid w:val="06D3A81E"/>
    <w:rsid w:val="06D94E08"/>
    <w:rsid w:val="071003B3"/>
    <w:rsid w:val="07EBF9D9"/>
    <w:rsid w:val="0827A3FC"/>
    <w:rsid w:val="08D0F5EC"/>
    <w:rsid w:val="0B366E38"/>
    <w:rsid w:val="0B5DB64D"/>
    <w:rsid w:val="0B6657AD"/>
    <w:rsid w:val="0BE682A9"/>
    <w:rsid w:val="0C6B960A"/>
    <w:rsid w:val="0C822DB6"/>
    <w:rsid w:val="0CBE4CB5"/>
    <w:rsid w:val="0CCD19FE"/>
    <w:rsid w:val="0D7B19A3"/>
    <w:rsid w:val="0E532B59"/>
    <w:rsid w:val="0E8C5EB1"/>
    <w:rsid w:val="0EEB46F2"/>
    <w:rsid w:val="0EF2156A"/>
    <w:rsid w:val="0F13E475"/>
    <w:rsid w:val="0F25E022"/>
    <w:rsid w:val="0F585B74"/>
    <w:rsid w:val="0F5A40BD"/>
    <w:rsid w:val="0F709627"/>
    <w:rsid w:val="0F89B14F"/>
    <w:rsid w:val="101AE1AA"/>
    <w:rsid w:val="10BC8C14"/>
    <w:rsid w:val="10FAF820"/>
    <w:rsid w:val="11CFA91A"/>
    <w:rsid w:val="1270812C"/>
    <w:rsid w:val="12B57FCE"/>
    <w:rsid w:val="12F874F2"/>
    <w:rsid w:val="13224ECC"/>
    <w:rsid w:val="14576474"/>
    <w:rsid w:val="151B83C1"/>
    <w:rsid w:val="153583CD"/>
    <w:rsid w:val="1588E7C8"/>
    <w:rsid w:val="1612E048"/>
    <w:rsid w:val="163C3289"/>
    <w:rsid w:val="1707E13F"/>
    <w:rsid w:val="17F5D728"/>
    <w:rsid w:val="182D9CAD"/>
    <w:rsid w:val="190C1015"/>
    <w:rsid w:val="196B7330"/>
    <w:rsid w:val="19A4E0F3"/>
    <w:rsid w:val="1A1378D1"/>
    <w:rsid w:val="1A3B5060"/>
    <w:rsid w:val="1A72F7BA"/>
    <w:rsid w:val="1BFB3814"/>
    <w:rsid w:val="1E8F4CE1"/>
    <w:rsid w:val="1EE6C4DE"/>
    <w:rsid w:val="2009501F"/>
    <w:rsid w:val="20223E27"/>
    <w:rsid w:val="20519092"/>
    <w:rsid w:val="21163B6F"/>
    <w:rsid w:val="212B9993"/>
    <w:rsid w:val="217EA42B"/>
    <w:rsid w:val="21F4B56E"/>
    <w:rsid w:val="22290161"/>
    <w:rsid w:val="22D570D5"/>
    <w:rsid w:val="236A256B"/>
    <w:rsid w:val="238CAD87"/>
    <w:rsid w:val="23C57AD0"/>
    <w:rsid w:val="23FF477F"/>
    <w:rsid w:val="240649F9"/>
    <w:rsid w:val="24538C9A"/>
    <w:rsid w:val="2475A9D1"/>
    <w:rsid w:val="25852244"/>
    <w:rsid w:val="25A7A256"/>
    <w:rsid w:val="25EF5CFB"/>
    <w:rsid w:val="26643B31"/>
    <w:rsid w:val="268B02C7"/>
    <w:rsid w:val="26A5E934"/>
    <w:rsid w:val="26DB3268"/>
    <w:rsid w:val="27023DE2"/>
    <w:rsid w:val="27CA31EA"/>
    <w:rsid w:val="28200599"/>
    <w:rsid w:val="291D831B"/>
    <w:rsid w:val="29DD1681"/>
    <w:rsid w:val="2A19EAD4"/>
    <w:rsid w:val="2AE0AC0F"/>
    <w:rsid w:val="2B0F9E87"/>
    <w:rsid w:val="2BF5F47E"/>
    <w:rsid w:val="2C7252E1"/>
    <w:rsid w:val="2CBF88E5"/>
    <w:rsid w:val="2CFC8DEF"/>
    <w:rsid w:val="2D2AA58F"/>
    <w:rsid w:val="2DB9206C"/>
    <w:rsid w:val="2DC4B237"/>
    <w:rsid w:val="2F318416"/>
    <w:rsid w:val="2FD73915"/>
    <w:rsid w:val="30492E92"/>
    <w:rsid w:val="30BD3B22"/>
    <w:rsid w:val="311BDBA2"/>
    <w:rsid w:val="311F3184"/>
    <w:rsid w:val="31376A41"/>
    <w:rsid w:val="3156FEDB"/>
    <w:rsid w:val="316F7DB2"/>
    <w:rsid w:val="31789E0A"/>
    <w:rsid w:val="318AB322"/>
    <w:rsid w:val="3214FCF7"/>
    <w:rsid w:val="3231C1F0"/>
    <w:rsid w:val="3284A409"/>
    <w:rsid w:val="32888AE8"/>
    <w:rsid w:val="3338B091"/>
    <w:rsid w:val="339ACDDC"/>
    <w:rsid w:val="33AE4290"/>
    <w:rsid w:val="33B82854"/>
    <w:rsid w:val="34630E5B"/>
    <w:rsid w:val="352889A1"/>
    <w:rsid w:val="35AFE470"/>
    <w:rsid w:val="35CA6E9F"/>
    <w:rsid w:val="363D8686"/>
    <w:rsid w:val="370C0742"/>
    <w:rsid w:val="371B431C"/>
    <w:rsid w:val="37AA06FF"/>
    <w:rsid w:val="384BD81F"/>
    <w:rsid w:val="38C1A3A6"/>
    <w:rsid w:val="390A0CC4"/>
    <w:rsid w:val="3959827B"/>
    <w:rsid w:val="3A40E8DA"/>
    <w:rsid w:val="3A5D7C5A"/>
    <w:rsid w:val="3A85CC4A"/>
    <w:rsid w:val="3B786FC0"/>
    <w:rsid w:val="3B894DA7"/>
    <w:rsid w:val="3BB9B6A9"/>
    <w:rsid w:val="3BC33A39"/>
    <w:rsid w:val="3C1A4B78"/>
    <w:rsid w:val="3D0E0E6B"/>
    <w:rsid w:val="3D469B73"/>
    <w:rsid w:val="3D4BC077"/>
    <w:rsid w:val="3DEC1FA6"/>
    <w:rsid w:val="3E457464"/>
    <w:rsid w:val="3E5545E6"/>
    <w:rsid w:val="3FBD10DA"/>
    <w:rsid w:val="407AEF2C"/>
    <w:rsid w:val="40C6281F"/>
    <w:rsid w:val="4106E4F8"/>
    <w:rsid w:val="42136A72"/>
    <w:rsid w:val="42AEA1C9"/>
    <w:rsid w:val="433ABA1B"/>
    <w:rsid w:val="434D9743"/>
    <w:rsid w:val="43523145"/>
    <w:rsid w:val="43CFCA6C"/>
    <w:rsid w:val="45252590"/>
    <w:rsid w:val="46108EC8"/>
    <w:rsid w:val="46124DF0"/>
    <w:rsid w:val="469D1936"/>
    <w:rsid w:val="46A7CA80"/>
    <w:rsid w:val="46D4555C"/>
    <w:rsid w:val="47D6FB28"/>
    <w:rsid w:val="481BF53C"/>
    <w:rsid w:val="485EE04E"/>
    <w:rsid w:val="488BC2DC"/>
    <w:rsid w:val="48E1C03A"/>
    <w:rsid w:val="492C5188"/>
    <w:rsid w:val="49A33AB0"/>
    <w:rsid w:val="49BB295D"/>
    <w:rsid w:val="4A3CEA46"/>
    <w:rsid w:val="4AF76403"/>
    <w:rsid w:val="4B5127BF"/>
    <w:rsid w:val="4BA4535A"/>
    <w:rsid w:val="4BBCC4D1"/>
    <w:rsid w:val="4BF0A208"/>
    <w:rsid w:val="4CB585B5"/>
    <w:rsid w:val="4CC83360"/>
    <w:rsid w:val="4D52A28B"/>
    <w:rsid w:val="4D733626"/>
    <w:rsid w:val="4DACD19C"/>
    <w:rsid w:val="4DB32E6C"/>
    <w:rsid w:val="4DD14CF0"/>
    <w:rsid w:val="4E17F528"/>
    <w:rsid w:val="4E315DFF"/>
    <w:rsid w:val="4E4CC5F0"/>
    <w:rsid w:val="4EDFA5E4"/>
    <w:rsid w:val="4F134DA8"/>
    <w:rsid w:val="4F4958E3"/>
    <w:rsid w:val="4FA7FA4B"/>
    <w:rsid w:val="4FF06615"/>
    <w:rsid w:val="4FFD0D1C"/>
    <w:rsid w:val="504E3C65"/>
    <w:rsid w:val="50770341"/>
    <w:rsid w:val="50BEE63B"/>
    <w:rsid w:val="50E0E96A"/>
    <w:rsid w:val="51381AEC"/>
    <w:rsid w:val="515B9B2A"/>
    <w:rsid w:val="5169ECBC"/>
    <w:rsid w:val="5204E97D"/>
    <w:rsid w:val="5258D7C4"/>
    <w:rsid w:val="52869F8F"/>
    <w:rsid w:val="530ACAF6"/>
    <w:rsid w:val="5330F499"/>
    <w:rsid w:val="534A66B2"/>
    <w:rsid w:val="53B3D91E"/>
    <w:rsid w:val="53E3BFF2"/>
    <w:rsid w:val="543B8884"/>
    <w:rsid w:val="54C49AC3"/>
    <w:rsid w:val="54EBE81F"/>
    <w:rsid w:val="5551AAFA"/>
    <w:rsid w:val="55520D5C"/>
    <w:rsid w:val="55BB0DD7"/>
    <w:rsid w:val="55FEDB4C"/>
    <w:rsid w:val="56176985"/>
    <w:rsid w:val="568F7275"/>
    <w:rsid w:val="575305E5"/>
    <w:rsid w:val="575BC0D6"/>
    <w:rsid w:val="57808163"/>
    <w:rsid w:val="57E53C58"/>
    <w:rsid w:val="5851F68D"/>
    <w:rsid w:val="58B2DADB"/>
    <w:rsid w:val="5952C1A6"/>
    <w:rsid w:val="5A04CBBD"/>
    <w:rsid w:val="5A7880C4"/>
    <w:rsid w:val="5A79D633"/>
    <w:rsid w:val="5ADE2279"/>
    <w:rsid w:val="5ADFFD11"/>
    <w:rsid w:val="5B1A88D2"/>
    <w:rsid w:val="5B1E9E47"/>
    <w:rsid w:val="5B72F6D3"/>
    <w:rsid w:val="5BBA442C"/>
    <w:rsid w:val="5C4AC24D"/>
    <w:rsid w:val="5CBA6EA8"/>
    <w:rsid w:val="5CFB03EA"/>
    <w:rsid w:val="5D0DE87C"/>
    <w:rsid w:val="5D448F6E"/>
    <w:rsid w:val="5D932CDF"/>
    <w:rsid w:val="5DC6B36F"/>
    <w:rsid w:val="5DF7FBBF"/>
    <w:rsid w:val="5DF94DDE"/>
    <w:rsid w:val="5F0C25F7"/>
    <w:rsid w:val="5F66B34D"/>
    <w:rsid w:val="5FAA72B3"/>
    <w:rsid w:val="5FB8A32F"/>
    <w:rsid w:val="607824D8"/>
    <w:rsid w:val="60802095"/>
    <w:rsid w:val="61A3D5A7"/>
    <w:rsid w:val="61CF30E9"/>
    <w:rsid w:val="621D313F"/>
    <w:rsid w:val="6333C3F2"/>
    <w:rsid w:val="63897B7F"/>
    <w:rsid w:val="63ACA44E"/>
    <w:rsid w:val="640687DF"/>
    <w:rsid w:val="646876CB"/>
    <w:rsid w:val="65206F5D"/>
    <w:rsid w:val="65302666"/>
    <w:rsid w:val="6539D404"/>
    <w:rsid w:val="660F1EDA"/>
    <w:rsid w:val="66CBF6C7"/>
    <w:rsid w:val="67DBF7B2"/>
    <w:rsid w:val="67EA4331"/>
    <w:rsid w:val="67F0B9C6"/>
    <w:rsid w:val="67FD214F"/>
    <w:rsid w:val="682E0B30"/>
    <w:rsid w:val="6840E94E"/>
    <w:rsid w:val="68775F9A"/>
    <w:rsid w:val="68CEFA79"/>
    <w:rsid w:val="691EFBF4"/>
    <w:rsid w:val="6944DEF8"/>
    <w:rsid w:val="698A47E1"/>
    <w:rsid w:val="69E7BE99"/>
    <w:rsid w:val="6A0D099A"/>
    <w:rsid w:val="6B19D856"/>
    <w:rsid w:val="6BB0B8D3"/>
    <w:rsid w:val="6BD1DEE7"/>
    <w:rsid w:val="6BEF18C9"/>
    <w:rsid w:val="6BF21AEB"/>
    <w:rsid w:val="6C288504"/>
    <w:rsid w:val="6C8D6768"/>
    <w:rsid w:val="6C925D22"/>
    <w:rsid w:val="6D1C5CC6"/>
    <w:rsid w:val="6D861E51"/>
    <w:rsid w:val="6D8DB383"/>
    <w:rsid w:val="6EE517C6"/>
    <w:rsid w:val="6F3C43BF"/>
    <w:rsid w:val="6FB9B5BF"/>
    <w:rsid w:val="6FBBDB9F"/>
    <w:rsid w:val="7013A9AE"/>
    <w:rsid w:val="7024ACC6"/>
    <w:rsid w:val="70C72A94"/>
    <w:rsid w:val="70F9FCB3"/>
    <w:rsid w:val="71B84D65"/>
    <w:rsid w:val="7236E511"/>
    <w:rsid w:val="7260C19D"/>
    <w:rsid w:val="7266B4F3"/>
    <w:rsid w:val="731DED14"/>
    <w:rsid w:val="7369AAA6"/>
    <w:rsid w:val="7398EF9A"/>
    <w:rsid w:val="73CCFA5B"/>
    <w:rsid w:val="74605C2F"/>
    <w:rsid w:val="74ED8DD0"/>
    <w:rsid w:val="765928A3"/>
    <w:rsid w:val="770864DB"/>
    <w:rsid w:val="775D0BC7"/>
    <w:rsid w:val="7857779A"/>
    <w:rsid w:val="7878C4A7"/>
    <w:rsid w:val="78A4BADB"/>
    <w:rsid w:val="794AD00B"/>
    <w:rsid w:val="794D9386"/>
    <w:rsid w:val="798441FB"/>
    <w:rsid w:val="799DDAA3"/>
    <w:rsid w:val="7A05084A"/>
    <w:rsid w:val="7AD78AA8"/>
    <w:rsid w:val="7B03EA66"/>
    <w:rsid w:val="7B43B026"/>
    <w:rsid w:val="7C4F4195"/>
    <w:rsid w:val="7C5E842E"/>
    <w:rsid w:val="7CA4FEEB"/>
    <w:rsid w:val="7CAEA268"/>
    <w:rsid w:val="7CD86FC2"/>
    <w:rsid w:val="7CF44DEA"/>
    <w:rsid w:val="7D71A578"/>
    <w:rsid w:val="7D783DB3"/>
    <w:rsid w:val="7D804A4E"/>
    <w:rsid w:val="7D992ABB"/>
    <w:rsid w:val="7DA3468B"/>
    <w:rsid w:val="7DBBF3FD"/>
    <w:rsid w:val="7E10A6DF"/>
    <w:rsid w:val="7E80BB11"/>
    <w:rsid w:val="7F5D2133"/>
    <w:rsid w:val="7F7AA336"/>
    <w:rsid w:val="7FAED8DD"/>
    <w:rsid w:val="7FD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96FB00"/>
  <w15:chartTrackingRefBased/>
  <w15:docId w15:val="{B2FF04BD-B32C-47D3-9454-061C555F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B9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240946"/>
    <w:pPr>
      <w:numPr>
        <w:numId w:val="15"/>
      </w:numPr>
      <w:spacing w:before="240" w:after="240" w:line="288" w:lineRule="auto"/>
      <w:contextualSpacing w:val="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A8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Nagwek3">
    <w:name w:val="heading 3"/>
    <w:basedOn w:val="Akapitzlist"/>
    <w:next w:val="Akapitzlist"/>
    <w:link w:val="Nagwek3Znak"/>
    <w:autoRedefine/>
    <w:uiPriority w:val="9"/>
    <w:qFormat/>
    <w:rsid w:val="00F908F4"/>
    <w:pPr>
      <w:numPr>
        <w:numId w:val="32"/>
      </w:numPr>
      <w:spacing w:before="100" w:beforeAutospacing="1" w:after="100" w:afterAutospacing="1" w:line="240" w:lineRule="auto"/>
      <w:outlineLvl w:val="2"/>
    </w:pPr>
    <w:rPr>
      <w:rFonts w:ascii="Arial" w:eastAsia="Times New Roman" w:hAnsi="Arial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665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2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2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Appel note de bas de p,BVI fnr,Odwołanie przypisu,note TESI,number,R"/>
    <w:basedOn w:val="Domylnaczcionkaakapitu"/>
    <w:uiPriority w:val="99"/>
    <w:unhideWhenUsed/>
    <w:qFormat/>
    <w:rsid w:val="00C502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E3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0A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0A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A5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5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5A"/>
    <w:rPr>
      <w:rFonts w:ascii="Times New Roman" w:eastAsia="Calibri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E1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908F4"/>
    <w:rPr>
      <w:rFonts w:ascii="Arial" w:eastAsia="Times New Roman" w:hAnsi="Arial" w:cs="Times New Roman"/>
      <w:b/>
      <w:bCs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42CC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3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32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320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A4C2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3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9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C20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20E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40946"/>
    <w:rPr>
      <w:rFonts w:ascii="Arial" w:eastAsia="Calibri" w:hAnsi="Arial" w:cs="Arial"/>
      <w:b/>
      <w:bCs/>
    </w:rPr>
  </w:style>
  <w:style w:type="paragraph" w:styleId="Poprawka">
    <w:name w:val="Revision"/>
    <w:hidden/>
    <w:uiPriority w:val="99"/>
    <w:semiHidden/>
    <w:rsid w:val="00BD16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532A1D"/>
  </w:style>
  <w:style w:type="character" w:customStyle="1" w:styleId="cui-groupbody">
    <w:name w:val="cui-groupbody"/>
    <w:basedOn w:val="Domylnaczcionkaakapitu"/>
    <w:rsid w:val="00532A1D"/>
  </w:style>
  <w:style w:type="paragraph" w:styleId="Legenda">
    <w:name w:val="caption"/>
    <w:basedOn w:val="Normalny"/>
    <w:next w:val="Normalny"/>
    <w:uiPriority w:val="35"/>
    <w:unhideWhenUsed/>
    <w:qFormat/>
    <w:rsid w:val="003723A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60E9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66B3F"/>
    <w:pPr>
      <w:tabs>
        <w:tab w:val="left" w:pos="426"/>
        <w:tab w:val="right" w:leader="dot" w:pos="9062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075A83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075A83"/>
    <w:pPr>
      <w:spacing w:after="100"/>
      <w:ind w:left="220"/>
    </w:pPr>
  </w:style>
  <w:style w:type="character" w:styleId="Tytuksiki">
    <w:name w:val="Book Title"/>
    <w:basedOn w:val="Domylnaczcionkaakapitu"/>
    <w:uiPriority w:val="33"/>
    <w:qFormat/>
    <w:rsid w:val="00075A83"/>
    <w:rPr>
      <w:b/>
      <w:bCs/>
      <w:i/>
      <w:iCs/>
      <w:spacing w:val="5"/>
    </w:rPr>
  </w:style>
  <w:style w:type="character" w:styleId="Wyrnieniedelikatne">
    <w:name w:val="Subtle Emphasis"/>
    <w:basedOn w:val="Domylnaczcionkaakapitu"/>
    <w:uiPriority w:val="19"/>
    <w:qFormat/>
    <w:rsid w:val="00075A83"/>
    <w:rPr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uiPriority w:val="39"/>
    <w:unhideWhenUsed/>
    <w:rsid w:val="00075A83"/>
    <w:pPr>
      <w:spacing w:after="100"/>
      <w:ind w:left="440"/>
    </w:pPr>
  </w:style>
  <w:style w:type="character" w:customStyle="1" w:styleId="fw-500">
    <w:name w:val="fw-500"/>
    <w:basedOn w:val="Domylnaczcionkaakapitu"/>
    <w:rsid w:val="00034747"/>
  </w:style>
  <w:style w:type="character" w:styleId="Uwydatnienie">
    <w:name w:val="Emphasis"/>
    <w:basedOn w:val="Domylnaczcionkaakapitu"/>
    <w:uiPriority w:val="20"/>
    <w:qFormat/>
    <w:rsid w:val="0003474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7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6F9C"/>
    <w:rPr>
      <w:color w:val="954F72" w:themeColor="followedHyperlink"/>
      <w:u w:val="single"/>
    </w:rPr>
  </w:style>
  <w:style w:type="paragraph" w:customStyle="1" w:styleId="RIS-tekstakapitowy">
    <w:name w:val="RIS-tekst akapitowy"/>
    <w:basedOn w:val="Normalny"/>
    <w:next w:val="Normalny"/>
    <w:link w:val="RIS-tekstakapitowyZnak"/>
    <w:rsid w:val="00AD6318"/>
    <w:pPr>
      <w:autoSpaceDE w:val="0"/>
      <w:autoSpaceDN w:val="0"/>
      <w:adjustRightInd w:val="0"/>
      <w:spacing w:after="120" w:line="240" w:lineRule="auto"/>
      <w:jc w:val="both"/>
    </w:pPr>
    <w:rPr>
      <w:rFonts w:ascii="Arial" w:hAnsi="Arial" w:cs="Arial"/>
      <w:sz w:val="24"/>
      <w:szCs w:val="24"/>
      <w:lang w:eastAsia="x-none"/>
    </w:rPr>
  </w:style>
  <w:style w:type="character" w:customStyle="1" w:styleId="RIS-tekstakapitowyZnak">
    <w:name w:val="RIS-tekst akapitowy Znak"/>
    <w:link w:val="RIS-tekstakapitowy"/>
    <w:rsid w:val="00AD6318"/>
    <w:rPr>
      <w:rFonts w:ascii="Arial" w:eastAsia="Calibri" w:hAnsi="Arial" w:cs="Arial"/>
      <w:sz w:val="24"/>
      <w:szCs w:val="24"/>
      <w:lang w:eastAsia="x-none"/>
    </w:rPr>
  </w:style>
  <w:style w:type="paragraph" w:customStyle="1" w:styleId="RIS-Przypis">
    <w:name w:val="RIS-Przypis"/>
    <w:basedOn w:val="Tekstprzypisudolnego"/>
    <w:link w:val="RIS-PrzypisZnak"/>
    <w:qFormat/>
    <w:rsid w:val="00D73FA0"/>
    <w:rPr>
      <w:rFonts w:ascii="Arial" w:eastAsia="Times New Roman" w:hAnsi="Arial" w:cs="Arial"/>
      <w:sz w:val="16"/>
      <w:szCs w:val="16"/>
      <w:lang w:val="x-none" w:eastAsia="x-none"/>
    </w:rPr>
  </w:style>
  <w:style w:type="character" w:customStyle="1" w:styleId="RIS-PrzypisZnak">
    <w:name w:val="RIS-Przypis Znak"/>
    <w:link w:val="RIS-Przypis"/>
    <w:rsid w:val="00D73FA0"/>
    <w:rPr>
      <w:rFonts w:ascii="Arial" w:eastAsia="Times New Roman" w:hAnsi="Arial" w:cs="Arial"/>
      <w:sz w:val="16"/>
      <w:szCs w:val="16"/>
      <w:lang w:val="x-none" w:eastAsia="x-none"/>
    </w:rPr>
  </w:style>
  <w:style w:type="paragraph" w:customStyle="1" w:styleId="paragraph">
    <w:name w:val="paragraph"/>
    <w:basedOn w:val="Normalny"/>
    <w:rsid w:val="00C54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C54B49"/>
  </w:style>
  <w:style w:type="character" w:customStyle="1" w:styleId="spellingerror">
    <w:name w:val="spellingerror"/>
    <w:basedOn w:val="Domylnaczcionkaakapitu"/>
    <w:rsid w:val="00B6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8910">
                      <w:marLeft w:val="0"/>
                      <w:marRight w:val="0"/>
                      <w:marTop w:val="0"/>
                      <w:marBottom w:val="3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72">
                      <w:marLeft w:val="0"/>
                      <w:marRight w:val="0"/>
                      <w:marTop w:val="0"/>
                      <w:marBottom w:val="3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innowacyjni.mazovia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microsoft.com/office/2007/relationships/hdphoto" Target="media/hdphoto1.wdp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ytut-pollster.pl/cawi" TargetMode="External"/><Relationship Id="rId13" Type="http://schemas.openxmlformats.org/officeDocument/2006/relationships/hyperlink" Target="https://instrumentyfinansoweue.gov.pl/program-horyzont-2020/" TargetMode="External"/><Relationship Id="rId18" Type="http://schemas.openxmlformats.org/officeDocument/2006/relationships/hyperlink" Target="https://stat.gov.pl/statystyka-regionalna/jednostki-terytorialne/klasyfikacja-nuts/klasyfikacja-nuts-w-polsce/" TargetMode="External"/><Relationship Id="rId3" Type="http://schemas.openxmlformats.org/officeDocument/2006/relationships/hyperlink" Target="http://cib.umed.lodz.pl/indeksowanie-czasopism-naukowych-w-bazie-scopus/" TargetMode="External"/><Relationship Id="rId21" Type="http://schemas.openxmlformats.org/officeDocument/2006/relationships/hyperlink" Target="https://sip.lex.pl/akty-prawne/dzu-dziennik-ustaw/statystyka-publiczna-16796947/art-42" TargetMode="External"/><Relationship Id="rId7" Type="http://schemas.openxmlformats.org/officeDocument/2006/relationships/hyperlink" Target="https://www.biostat.com.pl/cati.php" TargetMode="External"/><Relationship Id="rId12" Type="http://schemas.openxmlformats.org/officeDocument/2006/relationships/hyperlink" Target="https://ec.europa.eu/programmes/horizon2020/sites/horizon2020/files/H2020_PL_KI0213413PLN.pdf" TargetMode="External"/><Relationship Id="rId17" Type="http://schemas.openxmlformats.org/officeDocument/2006/relationships/hyperlink" Target="https://innowacyjni.mazovia.pl/dzialania/mri-mazowiecka-rada-innowacyjnosci.html" TargetMode="External"/><Relationship Id="rId2" Type="http://schemas.openxmlformats.org/officeDocument/2006/relationships/hyperlink" Target="https://www.scopus.com/authid/detail.uri?origin=resultslist&amp;authorId=35202755800" TargetMode="External"/><Relationship Id="rId16" Type="http://schemas.openxmlformats.org/officeDocument/2006/relationships/hyperlink" Target="https://www.gov.pl/web/edukacja-i-nauka" TargetMode="External"/><Relationship Id="rId20" Type="http://schemas.openxmlformats.org/officeDocument/2006/relationships/hyperlink" Target="https://infuture.institute/panele-eksperckie/" TargetMode="External"/><Relationship Id="rId1" Type="http://schemas.openxmlformats.org/officeDocument/2006/relationships/hyperlink" Target="https://www.parp.gov.pl/files/74/81/626/15705.pdf" TargetMode="External"/><Relationship Id="rId6" Type="http://schemas.openxmlformats.org/officeDocument/2006/relationships/hyperlink" Target="https://www.drbpolonia.com/badania-capi/" TargetMode="External"/><Relationship Id="rId11" Type="http://schemas.openxmlformats.org/officeDocument/2006/relationships/hyperlink" Target="https://www.foresight.pl/metody-foresightu.html" TargetMode="External"/><Relationship Id="rId24" Type="http://schemas.openxmlformats.org/officeDocument/2006/relationships/hyperlink" Target="https://grupabst.pl/tdi-telefoniczny-wywiad-poglebiony/" TargetMode="External"/><Relationship Id="rId5" Type="http://schemas.openxmlformats.org/officeDocument/2006/relationships/hyperlink" Target="https://www.biostat.com.pl/capi.php" TargetMode="External"/><Relationship Id="rId15" Type="http://schemas.openxmlformats.org/officeDocument/2006/relationships/hyperlink" Target="https://www.foresight.pl/metody-foresightu/metoda-delficka.html" TargetMode="External"/><Relationship Id="rId23" Type="http://schemas.openxmlformats.org/officeDocument/2006/relationships/hyperlink" Target="https://www.naukowiec.org/wiedza/metodologia/studium-przypadku_666.html" TargetMode="External"/><Relationship Id="rId10" Type="http://schemas.openxmlformats.org/officeDocument/2006/relationships/hyperlink" Target="https://www.foresight.pl/" TargetMode="External"/><Relationship Id="rId19" Type="http://schemas.openxmlformats.org/officeDocument/2006/relationships/hyperlink" Target="https://stat.gov.pl/statystyka-regionalna/jednostki-terytorialne/klasyfikacja-nuts/klasyfikacja-nuts-w-polsce/" TargetMode="External"/><Relationship Id="rId4" Type="http://schemas.openxmlformats.org/officeDocument/2006/relationships/hyperlink" Target="https://www.bu.uni.wroc.pl/e-zrodla/czasopisma-elektroniczne-web-of-science" TargetMode="External"/><Relationship Id="rId9" Type="http://schemas.openxmlformats.org/officeDocument/2006/relationships/hyperlink" Target="https://www.gov.pl/web/koronawirus" TargetMode="External"/><Relationship Id="rId14" Type="http://schemas.openxmlformats.org/officeDocument/2006/relationships/hyperlink" Target="https://www.biostat.com.pl/jakosc.php" TargetMode="External"/><Relationship Id="rId22" Type="http://schemas.openxmlformats.org/officeDocument/2006/relationships/hyperlink" Target="https://www.parp.gov.pl/files/74/81/626/1570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2B1CFCF6282541B6A7A30365E192F2" ma:contentTypeVersion="12" ma:contentTypeDescription="Utwórz nowy dokument." ma:contentTypeScope="" ma:versionID="c9819e18d1646d6e2d813f79ea186240">
  <xsd:schema xmlns:xsd="http://www.w3.org/2001/XMLSchema" xmlns:xs="http://www.w3.org/2001/XMLSchema" xmlns:p="http://schemas.microsoft.com/office/2006/metadata/properties" xmlns:ns2="0e6f922b-4949-4f9b-97b0-9629ff7112b5" xmlns:ns3="ee2d022f-68ff-40da-a503-a5cb2615d32a" targetNamespace="http://schemas.microsoft.com/office/2006/metadata/properties" ma:root="true" ma:fieldsID="a6e24b121c0e9cc61545974c24b910b9" ns2:_="" ns3:_="">
    <xsd:import namespace="0e6f922b-4949-4f9b-97b0-9629ff7112b5"/>
    <xsd:import namespace="ee2d022f-68ff-40da-a503-a5cb2615d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922b-4949-4f9b-97b0-9629ff711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d022f-68ff-40da-a503-a5cb2615d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9F53D-0888-493D-AD3E-73A1720FA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72E05-3D2E-4277-A072-BDEA4661966E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EA788F19-CD51-4897-A605-A55F3A6116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57394-B133-4D0D-9832-427E77693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F9A00C7-73DD-4B6E-BD38-77104EA87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f922b-4949-4f9b-97b0-9629ff7112b5"/>
    <ds:schemaRef ds:uri="ee2d022f-68ff-40da-a503-a5cb2615d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8580</Words>
  <Characters>51480</Characters>
  <Application>Microsoft Office Word</Application>
  <DocSecurity>4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59941</CharactersWithSpaces>
  <SharedDoc>false</SharedDoc>
  <HLinks>
    <vt:vector size="318" baseType="variant">
      <vt:variant>
        <vt:i4>6553644</vt:i4>
      </vt:variant>
      <vt:variant>
        <vt:i4>303</vt:i4>
      </vt:variant>
      <vt:variant>
        <vt:i4>0</vt:i4>
      </vt:variant>
      <vt:variant>
        <vt:i4>5</vt:i4>
      </vt:variant>
      <vt:variant>
        <vt:lpwstr>http://www.innowacyjni.mazovia.pl/</vt:lpwstr>
      </vt:variant>
      <vt:variant>
        <vt:lpwstr/>
      </vt:variant>
      <vt:variant>
        <vt:i4>1900598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_Toc62115148</vt:lpwstr>
      </vt:variant>
      <vt:variant>
        <vt:i4>1179702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_Toc62115147</vt:lpwstr>
      </vt:variant>
      <vt:variant>
        <vt:i4>1245238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_Toc62115146</vt:lpwstr>
      </vt:variant>
      <vt:variant>
        <vt:i4>1048630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_Toc62115145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_Toc62115144</vt:lpwstr>
      </vt:variant>
      <vt:variant>
        <vt:i4>1441846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_Toc62115143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_Toc62115142</vt:lpwstr>
      </vt:variant>
      <vt:variant>
        <vt:i4>1310774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_Toc62115141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_Toc62115140</vt:lpwstr>
      </vt:variant>
      <vt:variant>
        <vt:i4>1835057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_Toc62115139</vt:lpwstr>
      </vt:variant>
      <vt:variant>
        <vt:i4>1900593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_Toc62115138</vt:lpwstr>
      </vt:variant>
      <vt:variant>
        <vt:i4>1179697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_Toc62115137</vt:lpwstr>
      </vt:variant>
      <vt:variant>
        <vt:i4>1245233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_Toc62115136</vt:lpwstr>
      </vt:variant>
      <vt:variant>
        <vt:i4>1048625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_Toc62115135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_Toc62115134</vt:lpwstr>
      </vt:variant>
      <vt:variant>
        <vt:i4>1441841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_Toc62115133</vt:lpwstr>
      </vt:variant>
      <vt:variant>
        <vt:i4>1507377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_Toc62115132</vt:lpwstr>
      </vt:variant>
      <vt:variant>
        <vt:i4>1310769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_Toc62115131</vt:lpwstr>
      </vt:variant>
      <vt:variant>
        <vt:i4>1376305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_Toc62115130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_Toc62115129</vt:lpwstr>
      </vt:variant>
      <vt:variant>
        <vt:i4>1900592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_Toc62115128</vt:lpwstr>
      </vt:variant>
      <vt:variant>
        <vt:i4>1179696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_Toc62115127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_Toc62115126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_Toc62115125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_Toc62115124</vt:lpwstr>
      </vt:variant>
      <vt:variant>
        <vt:i4>1441840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_Toc62115123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_Toc62115122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_Toc62115121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_Toc62115120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_Toc62115119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_Toc62115118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_Toc62115117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_Toc62115116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_Toc62115115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_Toc62115114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_Toc62115113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_Toc62115112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_Toc62115111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_Toc62115110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_Toc62115109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_Toc62115108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_Toc62115107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_Toc62115106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_Toc62115105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_Toc62115104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_Toc62115103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_Toc62115102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_Toc62115101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_Toc62115100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_Toc62115099</vt:lpwstr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https://bip.parp.gov.pl/component/content/article/58958:przeprowadzenie-badania-pn-ocena-zapotrzebowania-na-wsparcie-przedsiebiorstw-w-zakresie-gospodarki-o-obiegu-zamknietym-circular-economy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https://bip.parp.gov.pl/component/content/article/67360:szacowanie-wartosci-zamowienia-na-ekspertyze-wsparcie-wdrazania-rozwiazan-przemyslu-4-0-w-przedsiebiorstwach-msp-w-polsce-wschodniej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Białczak Małgorzata</dc:creator>
  <cp:keywords/>
  <dc:description/>
  <cp:lastModifiedBy>Wojtalewicz Żaneta</cp:lastModifiedBy>
  <cp:revision>2</cp:revision>
  <cp:lastPrinted>2021-02-03T20:25:00Z</cp:lastPrinted>
  <dcterms:created xsi:type="dcterms:W3CDTF">2021-05-31T10:44:00Z</dcterms:created>
  <dcterms:modified xsi:type="dcterms:W3CDTF">2021-05-31T10:44:00Z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0x0101000B2B1CFCF6282541B6A7A30365E192F2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